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65F7" w:rsidRPr="00C6116E" w:rsidRDefault="0048050A" w:rsidP="001665F7">
      <w:pPr>
        <w:jc w:val="both"/>
        <w:rPr>
          <w:rFonts w:ascii="Garamond" w:hAnsi="Garamond"/>
          <w:sz w:val="24"/>
        </w:rPr>
      </w:pPr>
      <w:r>
        <w:rPr>
          <w:rFonts w:ascii="Garamond" w:hAnsi="Garamond"/>
          <w:noProof/>
          <w:sz w:val="24"/>
        </w:rPr>
        <w:pict>
          <v:group id="_x0000_s1059" style="position:absolute;left:0;text-align:left;margin-left:.75pt;margin-top:3.95pt;width:62.25pt;height:62.25pt;z-index:251656704" coordorigin="1418,904" coordsize="1245,1245" wrapcoords="2082 1301 781 8328 260 9108 0 10410 781 12231 1822 13793 3383 17957 3383 19258 4424 19778 7027 19778 8067 19778 15354 13793 20039 10930 21080 9889 19518 9629 19778 9629 20039 4945 4164 1301 2082 13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0" type="#_x0000_t75" style="position:absolute;left:1418;top:904;width:1245;height:1245">
              <v:imagedata r:id="rId7" o:title="electricidad_y_electronica1"/>
            </v:shape>
            <v:shapetype id="_x0000_t202" coordsize="21600,21600" o:spt="202" path="m,l,21600r21600,l21600,xe">
              <v:stroke joinstyle="miter"/>
              <v:path gradientshapeok="t" o:connecttype="rect"/>
            </v:shapetype>
            <v:shape id="_x0000_s1061" type="#_x0000_t202" style="position:absolute;left:1521;top:1444;width:900;height:360" filled="f" stroked="f">
              <v:textbox style="mso-next-textbox:#_x0000_s1061">
                <w:txbxContent>
                  <w:p w:rsidR="00316925" w:rsidRPr="007E65DA" w:rsidRDefault="00316925" w:rsidP="000422EB">
                    <w:pPr>
                      <w:jc w:val="center"/>
                      <w:rPr>
                        <w:rFonts w:ascii="Verdana" w:hAnsi="Verdana"/>
                        <w:b/>
                        <w:smallCaps/>
                        <w:color w:val="FFFFFF"/>
                        <w:sz w:val="14"/>
                        <w:szCs w:val="14"/>
                      </w:rPr>
                    </w:pPr>
                    <w:r>
                      <w:rPr>
                        <w:rFonts w:ascii="Verdana" w:hAnsi="Verdana"/>
                        <w:b/>
                        <w:smallCaps/>
                        <w:color w:val="FFFFFF"/>
                        <w:sz w:val="14"/>
                        <w:szCs w:val="14"/>
                      </w:rPr>
                      <w:t>IT</w:t>
                    </w:r>
                  </w:p>
                </w:txbxContent>
              </v:textbox>
            </v:shape>
            <w10:wrap type="tight"/>
          </v:group>
        </w:pict>
      </w:r>
      <w:r>
        <w:rPr>
          <w:rFonts w:ascii="Garamond" w:hAnsi="Garamond"/>
          <w:noProof/>
          <w:sz w:val="24"/>
        </w:rPr>
        <w:pict>
          <v:group id="_x0000_s1053" style="position:absolute;left:0;text-align:left;margin-left:0;margin-top:2.45pt;width:238.7pt;height:86.4pt;z-index:-251661824;mso-position-horizontal:center" coordorigin="1701,590" coordsize="4774,1728" wrapcoords="-68 0 -136 16341 20581 16341 20717 15590 4279 15026 4279 0 -68 0">
            <v:shape id="_x0000_s1054" type="#_x0000_t202" style="position:absolute;left:2299;top:734;width:4176;height:1008" filled="f" stroked="f">
              <v:textbox style="mso-next-textbox:#_x0000_s1054">
                <w:txbxContent>
                  <w:p w:rsidR="00316925" w:rsidRDefault="00316925" w:rsidP="000422EB">
                    <w:pPr>
                      <w:jc w:val="center"/>
                      <w:rPr>
                        <w:smallCaps/>
                        <w:sz w:val="25"/>
                      </w:rPr>
                    </w:pPr>
                    <w:r>
                      <w:rPr>
                        <w:smallCaps/>
                        <w:sz w:val="25"/>
                      </w:rPr>
                      <w:t>Escuela Profesional Salesiana</w:t>
                    </w:r>
                  </w:p>
                  <w:p w:rsidR="00316925" w:rsidRDefault="00316925" w:rsidP="000422EB">
                    <w:pPr>
                      <w:pStyle w:val="Ttulo2"/>
                      <w:rPr>
                        <w:b/>
                        <w:sz w:val="25"/>
                      </w:rPr>
                    </w:pPr>
                    <w:r>
                      <w:rPr>
                        <w:b/>
                        <w:sz w:val="25"/>
                      </w:rPr>
                      <w:t>“Santo Domingo Savio”</w:t>
                    </w:r>
                  </w:p>
                  <w:p w:rsidR="00316925" w:rsidRDefault="00316925" w:rsidP="000422EB">
                    <w:pPr>
                      <w:pStyle w:val="Ttulo1"/>
                      <w:jc w:val="center"/>
                    </w:pPr>
                    <w:r>
                      <w:t>MADRID</w:t>
                    </w:r>
                  </w:p>
                </w:txbxContent>
              </v:textbox>
            </v:shape>
            <v:shape id="_x0000_s1055" type="#_x0000_t202" style="position:absolute;left:1723;top:1886;width:4478;height:432" filled="f" stroked="f">
              <v:textbox style="mso-next-textbox:#_x0000_s1055">
                <w:txbxContent>
                  <w:p w:rsidR="00316925" w:rsidRDefault="00316925" w:rsidP="000422EB">
                    <w:pPr>
                      <w:pStyle w:val="Ttulo5"/>
                      <w:jc w:val="center"/>
                      <w:rPr>
                        <w:rFonts w:ascii="Verdana" w:hAnsi="Verdana"/>
                        <w:smallCaps/>
                        <w:sz w:val="16"/>
                        <w:szCs w:val="16"/>
                        <w:lang w:val="es-ES"/>
                      </w:rPr>
                    </w:pPr>
                    <w:r>
                      <w:rPr>
                        <w:rFonts w:ascii="Verdana" w:hAnsi="Verdana"/>
                        <w:smallCaps/>
                        <w:sz w:val="16"/>
                        <w:szCs w:val="16"/>
                        <w:lang w:val="es-ES"/>
                      </w:rPr>
                      <w:t>Ciclos Formativos de Grado Medio</w:t>
                    </w:r>
                  </w:p>
                </w:txbxContent>
              </v:textbox>
            </v:shape>
            <v:line id="_x0000_s1056" style="position:absolute;flip:y" from="1701,1886" to="6236,1886" strokeweight="3pt"/>
            <v:shape id="_x0000_s1057" type="#_x0000_t75" style="position:absolute;left:1723;top:590;width:907;height:1253;mso-wrap-edited:f" wrapcoords="-318 0 -318 21370 21600 21370 21600 0 -318 0">
              <v:imagedata r:id="rId8" o:title="sellodosa"/>
            </v:shape>
            <w10:wrap type="tight"/>
          </v:group>
        </w:pict>
      </w:r>
      <w:r w:rsidR="00B51D7C">
        <w:rPr>
          <w:rFonts w:ascii="Garamond" w:hAnsi="Garamond"/>
          <w:noProof/>
          <w:sz w:val="24"/>
        </w:rPr>
        <w:drawing>
          <wp:anchor distT="0" distB="0" distL="114300" distR="114300" simplePos="0" relativeHeight="251655680" behindDoc="0" locked="0" layoutInCell="1" allowOverlap="1">
            <wp:simplePos x="0" y="0"/>
            <wp:positionH relativeFrom="column">
              <wp:posOffset>4863465</wp:posOffset>
            </wp:positionH>
            <wp:positionV relativeFrom="paragraph">
              <wp:posOffset>149225</wp:posOffset>
            </wp:positionV>
            <wp:extent cx="1080135" cy="586740"/>
            <wp:effectExtent l="19050" t="0" r="5715" b="0"/>
            <wp:wrapNone/>
            <wp:docPr id="40" name="Imagen 34" descr="Logo%20ISO_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ogo%20ISO_9001"/>
                    <pic:cNvPicPr>
                      <a:picLocks noChangeAspect="1" noChangeArrowheads="1"/>
                    </pic:cNvPicPr>
                  </pic:nvPicPr>
                  <pic:blipFill>
                    <a:blip r:embed="rId9" cstate="print"/>
                    <a:srcRect/>
                    <a:stretch>
                      <a:fillRect/>
                    </a:stretch>
                  </pic:blipFill>
                  <pic:spPr bwMode="auto">
                    <a:xfrm>
                      <a:off x="0" y="0"/>
                      <a:ext cx="1080135" cy="586740"/>
                    </a:xfrm>
                    <a:prstGeom prst="rect">
                      <a:avLst/>
                    </a:prstGeom>
                    <a:noFill/>
                  </pic:spPr>
                </pic:pic>
              </a:graphicData>
            </a:graphic>
          </wp:anchor>
        </w:drawing>
      </w:r>
    </w:p>
    <w:p w:rsidR="001665F7" w:rsidRPr="00C6116E" w:rsidRDefault="001665F7" w:rsidP="001665F7">
      <w:pPr>
        <w:jc w:val="both"/>
        <w:rPr>
          <w:rFonts w:ascii="Garamond" w:hAnsi="Garamond"/>
          <w:sz w:val="24"/>
        </w:rPr>
      </w:pPr>
    </w:p>
    <w:p w:rsidR="001665F7" w:rsidRPr="00C6116E" w:rsidRDefault="001665F7" w:rsidP="001665F7">
      <w:pPr>
        <w:jc w:val="both"/>
        <w:rPr>
          <w:rFonts w:ascii="Garamond" w:hAnsi="Garamond"/>
          <w:sz w:val="24"/>
        </w:rPr>
      </w:pPr>
    </w:p>
    <w:p w:rsidR="001665F7" w:rsidRPr="00C6116E" w:rsidRDefault="001665F7" w:rsidP="001665F7">
      <w:pPr>
        <w:jc w:val="both"/>
        <w:rPr>
          <w:rFonts w:ascii="Garamond" w:hAnsi="Garamond"/>
          <w:sz w:val="24"/>
        </w:rPr>
      </w:pPr>
    </w:p>
    <w:p w:rsidR="001665F7" w:rsidRPr="00C6116E" w:rsidRDefault="001665F7" w:rsidP="001665F7">
      <w:pPr>
        <w:jc w:val="both"/>
        <w:rPr>
          <w:rFonts w:ascii="Garamond" w:hAnsi="Garamond"/>
          <w:sz w:val="24"/>
        </w:rPr>
      </w:pPr>
    </w:p>
    <w:p w:rsidR="001665F7" w:rsidRPr="00C6116E" w:rsidRDefault="001665F7" w:rsidP="001665F7">
      <w:pPr>
        <w:pStyle w:val="Instruccionesenvocorreo"/>
        <w:rPr>
          <w:rFonts w:ascii="Garamond" w:hAnsi="Garamond"/>
        </w:rPr>
      </w:pPr>
    </w:p>
    <w:p w:rsidR="00E10E2E" w:rsidRPr="00C6116E" w:rsidRDefault="00E10E2E">
      <w:pPr>
        <w:rPr>
          <w:rFonts w:ascii="Garamond" w:hAnsi="Garamond"/>
        </w:rPr>
      </w:pPr>
    </w:p>
    <w:p w:rsidR="00E10E2E" w:rsidRPr="00C6116E" w:rsidRDefault="00835DC6">
      <w:pPr>
        <w:pStyle w:val="Ttulo3"/>
        <w:rPr>
          <w:rFonts w:ascii="Garamond" w:hAnsi="Garamond"/>
          <w:sz w:val="36"/>
          <w:szCs w:val="36"/>
        </w:rPr>
      </w:pPr>
      <w:r w:rsidRPr="00C6116E">
        <w:rPr>
          <w:rFonts w:ascii="Garamond" w:hAnsi="Garamond"/>
          <w:sz w:val="36"/>
          <w:szCs w:val="36"/>
        </w:rPr>
        <w:t>I</w:t>
      </w:r>
      <w:r w:rsidR="00C6116E" w:rsidRPr="00C6116E">
        <w:rPr>
          <w:rFonts w:ascii="Garamond" w:hAnsi="Garamond"/>
          <w:sz w:val="36"/>
          <w:szCs w:val="36"/>
        </w:rPr>
        <w:t>.</w:t>
      </w:r>
      <w:r w:rsidRPr="00C6116E">
        <w:rPr>
          <w:rFonts w:ascii="Garamond" w:hAnsi="Garamond"/>
          <w:sz w:val="36"/>
          <w:szCs w:val="36"/>
        </w:rPr>
        <w:t>C</w:t>
      </w:r>
      <w:r w:rsidR="00C6116E" w:rsidRPr="00C6116E">
        <w:rPr>
          <w:rFonts w:ascii="Garamond" w:hAnsi="Garamond"/>
          <w:sz w:val="36"/>
          <w:szCs w:val="36"/>
        </w:rPr>
        <w:t>.</w:t>
      </w:r>
      <w:r w:rsidRPr="00C6116E">
        <w:rPr>
          <w:rFonts w:ascii="Garamond" w:hAnsi="Garamond"/>
          <w:sz w:val="36"/>
          <w:szCs w:val="36"/>
        </w:rPr>
        <w:t>T</w:t>
      </w:r>
      <w:r w:rsidR="00C6116E" w:rsidRPr="00C6116E">
        <w:rPr>
          <w:rFonts w:ascii="Garamond" w:hAnsi="Garamond"/>
          <w:sz w:val="36"/>
          <w:szCs w:val="36"/>
        </w:rPr>
        <w:t>. EN</w:t>
      </w:r>
      <w:r w:rsidRPr="00C6116E">
        <w:rPr>
          <w:rFonts w:ascii="Garamond" w:hAnsi="Garamond"/>
          <w:sz w:val="36"/>
          <w:szCs w:val="36"/>
        </w:rPr>
        <w:t xml:space="preserve"> VIVIENDAS Y EDIFICIOS</w:t>
      </w:r>
    </w:p>
    <w:p w:rsidR="00E10E2E" w:rsidRPr="00C6116E" w:rsidRDefault="00E10E2E">
      <w:pPr>
        <w:rPr>
          <w:rFonts w:ascii="Garamond" w:hAnsi="Garamond"/>
        </w:rPr>
      </w:pPr>
    </w:p>
    <w:p w:rsidR="00E10E2E" w:rsidRPr="00C6116E" w:rsidRDefault="00E10E2E">
      <w:pPr>
        <w:rPr>
          <w:rFonts w:ascii="Garamond" w:hAnsi="Garamond"/>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567"/>
        <w:gridCol w:w="850"/>
        <w:gridCol w:w="6521"/>
      </w:tblGrid>
      <w:tr w:rsidR="00E10E2E" w:rsidRPr="00C6116E">
        <w:tc>
          <w:tcPr>
            <w:tcW w:w="1418" w:type="dxa"/>
            <w:tcBorders>
              <w:top w:val="nil"/>
              <w:left w:val="nil"/>
              <w:bottom w:val="nil"/>
            </w:tcBorders>
          </w:tcPr>
          <w:p w:rsidR="00E10E2E" w:rsidRPr="00C6116E" w:rsidRDefault="00E10E2E">
            <w:pPr>
              <w:rPr>
                <w:rFonts w:ascii="Garamond" w:hAnsi="Garamond"/>
                <w:b/>
                <w:sz w:val="26"/>
              </w:rPr>
            </w:pPr>
            <w:r w:rsidRPr="00C6116E">
              <w:rPr>
                <w:rFonts w:ascii="Garamond" w:hAnsi="Garamond"/>
                <w:b/>
                <w:sz w:val="26"/>
              </w:rPr>
              <w:t>Práctica Nº</w:t>
            </w:r>
          </w:p>
        </w:tc>
        <w:tc>
          <w:tcPr>
            <w:tcW w:w="567" w:type="dxa"/>
          </w:tcPr>
          <w:p w:rsidR="00E10E2E" w:rsidRPr="00C6116E" w:rsidRDefault="004E6C20">
            <w:pPr>
              <w:jc w:val="center"/>
              <w:rPr>
                <w:rFonts w:ascii="Garamond" w:hAnsi="Garamond"/>
                <w:sz w:val="26"/>
              </w:rPr>
            </w:pPr>
            <w:r>
              <w:rPr>
                <w:rFonts w:ascii="Garamond" w:hAnsi="Garamond"/>
                <w:sz w:val="26"/>
              </w:rPr>
              <w:t>6</w:t>
            </w:r>
          </w:p>
        </w:tc>
        <w:tc>
          <w:tcPr>
            <w:tcW w:w="850" w:type="dxa"/>
            <w:tcBorders>
              <w:top w:val="nil"/>
              <w:bottom w:val="nil"/>
            </w:tcBorders>
          </w:tcPr>
          <w:p w:rsidR="00E10E2E" w:rsidRPr="00C6116E" w:rsidRDefault="00E10E2E">
            <w:pPr>
              <w:pStyle w:val="Ttulo4"/>
              <w:rPr>
                <w:rFonts w:ascii="Garamond" w:hAnsi="Garamond"/>
              </w:rPr>
            </w:pPr>
            <w:r w:rsidRPr="00C6116E">
              <w:rPr>
                <w:rFonts w:ascii="Garamond" w:hAnsi="Garamond"/>
              </w:rPr>
              <w:t>Título</w:t>
            </w:r>
          </w:p>
        </w:tc>
        <w:tc>
          <w:tcPr>
            <w:tcW w:w="6521" w:type="dxa"/>
            <w:vAlign w:val="center"/>
          </w:tcPr>
          <w:p w:rsidR="00E10E2E" w:rsidRPr="00842705" w:rsidRDefault="00AF64CC" w:rsidP="00842705">
            <w:pPr>
              <w:pStyle w:val="Ttulo7"/>
              <w:rPr>
                <w:rFonts w:ascii="Garamond" w:hAnsi="Garamond"/>
                <w:sz w:val="26"/>
                <w:szCs w:val="26"/>
              </w:rPr>
            </w:pPr>
            <w:r w:rsidRPr="00842705">
              <w:rPr>
                <w:rFonts w:ascii="Garamond" w:hAnsi="Garamond"/>
                <w:sz w:val="26"/>
                <w:szCs w:val="26"/>
              </w:rPr>
              <w:t>MEDIDOR DE CAMPO PROMAX TV EXPLORER II</w:t>
            </w:r>
          </w:p>
        </w:tc>
      </w:tr>
    </w:tbl>
    <w:p w:rsidR="00E10E2E" w:rsidRPr="00C6116E"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7938"/>
      </w:tblGrid>
      <w:tr w:rsidR="00E10E2E" w:rsidRPr="00C6116E">
        <w:tc>
          <w:tcPr>
            <w:tcW w:w="1418" w:type="dxa"/>
            <w:tcBorders>
              <w:top w:val="nil"/>
              <w:left w:val="nil"/>
              <w:bottom w:val="nil"/>
            </w:tcBorders>
          </w:tcPr>
          <w:p w:rsidR="00E10E2E" w:rsidRPr="00C6116E" w:rsidRDefault="00E10E2E">
            <w:pPr>
              <w:rPr>
                <w:rFonts w:ascii="Garamond" w:hAnsi="Garamond"/>
                <w:b/>
                <w:sz w:val="26"/>
              </w:rPr>
            </w:pPr>
            <w:r w:rsidRPr="00C6116E">
              <w:rPr>
                <w:rFonts w:ascii="Garamond" w:hAnsi="Garamond"/>
                <w:b/>
                <w:sz w:val="26"/>
              </w:rPr>
              <w:t>Alumno D.</w:t>
            </w:r>
          </w:p>
        </w:tc>
        <w:tc>
          <w:tcPr>
            <w:tcW w:w="7938" w:type="dxa"/>
          </w:tcPr>
          <w:p w:rsidR="00E10E2E" w:rsidRPr="00C6116E" w:rsidRDefault="00E10E2E">
            <w:pPr>
              <w:rPr>
                <w:rFonts w:ascii="Garamond" w:hAnsi="Garamond"/>
                <w:b/>
                <w:sz w:val="26"/>
              </w:rPr>
            </w:pPr>
          </w:p>
        </w:tc>
      </w:tr>
    </w:tbl>
    <w:p w:rsidR="00E10E2E" w:rsidRPr="00C6116E"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851"/>
        <w:gridCol w:w="850"/>
        <w:gridCol w:w="567"/>
        <w:gridCol w:w="567"/>
        <w:gridCol w:w="1843"/>
        <w:gridCol w:w="1701"/>
        <w:gridCol w:w="1559"/>
        <w:gridCol w:w="1418"/>
      </w:tblGrid>
      <w:tr w:rsidR="00E10E2E" w:rsidRPr="00C6116E">
        <w:tc>
          <w:tcPr>
            <w:tcW w:w="851" w:type="dxa"/>
            <w:tcBorders>
              <w:top w:val="nil"/>
              <w:left w:val="nil"/>
              <w:bottom w:val="nil"/>
            </w:tcBorders>
          </w:tcPr>
          <w:p w:rsidR="00E10E2E" w:rsidRPr="00C6116E" w:rsidRDefault="00E10E2E">
            <w:pPr>
              <w:rPr>
                <w:rFonts w:ascii="Garamond" w:hAnsi="Garamond"/>
                <w:b/>
                <w:sz w:val="26"/>
              </w:rPr>
            </w:pPr>
            <w:r w:rsidRPr="00C6116E">
              <w:rPr>
                <w:rFonts w:ascii="Garamond" w:hAnsi="Garamond"/>
                <w:b/>
                <w:sz w:val="26"/>
              </w:rPr>
              <w:t>Curso</w:t>
            </w:r>
          </w:p>
        </w:tc>
        <w:tc>
          <w:tcPr>
            <w:tcW w:w="850" w:type="dxa"/>
          </w:tcPr>
          <w:p w:rsidR="00E10E2E" w:rsidRPr="00C6116E" w:rsidRDefault="00D55D65">
            <w:pPr>
              <w:jc w:val="center"/>
              <w:rPr>
                <w:rFonts w:ascii="Garamond" w:hAnsi="Garamond"/>
                <w:sz w:val="26"/>
              </w:rPr>
            </w:pPr>
            <w:r w:rsidRPr="00C6116E">
              <w:rPr>
                <w:rFonts w:ascii="Garamond" w:hAnsi="Garamond"/>
                <w:sz w:val="26"/>
              </w:rPr>
              <w:t>1º D</w:t>
            </w:r>
          </w:p>
        </w:tc>
        <w:tc>
          <w:tcPr>
            <w:tcW w:w="567" w:type="dxa"/>
            <w:tcBorders>
              <w:top w:val="nil"/>
              <w:bottom w:val="nil"/>
            </w:tcBorders>
          </w:tcPr>
          <w:p w:rsidR="00E10E2E" w:rsidRPr="00C6116E" w:rsidRDefault="00E10E2E">
            <w:pPr>
              <w:pStyle w:val="Ttulo4"/>
              <w:rPr>
                <w:rFonts w:ascii="Garamond" w:hAnsi="Garamond"/>
              </w:rPr>
            </w:pPr>
            <w:r w:rsidRPr="00C6116E">
              <w:rPr>
                <w:rFonts w:ascii="Garamond" w:hAnsi="Garamond"/>
              </w:rPr>
              <w:t>Nº</w:t>
            </w:r>
          </w:p>
        </w:tc>
        <w:tc>
          <w:tcPr>
            <w:tcW w:w="567" w:type="dxa"/>
          </w:tcPr>
          <w:p w:rsidR="00E10E2E" w:rsidRPr="00C6116E" w:rsidRDefault="00E10E2E">
            <w:pPr>
              <w:jc w:val="center"/>
              <w:rPr>
                <w:rFonts w:ascii="Garamond" w:hAnsi="Garamond"/>
                <w:b/>
                <w:sz w:val="26"/>
              </w:rPr>
            </w:pPr>
          </w:p>
        </w:tc>
        <w:tc>
          <w:tcPr>
            <w:tcW w:w="1843" w:type="dxa"/>
            <w:tcBorders>
              <w:top w:val="nil"/>
              <w:bottom w:val="nil"/>
            </w:tcBorders>
          </w:tcPr>
          <w:p w:rsidR="00E10E2E" w:rsidRPr="00C6116E" w:rsidRDefault="00E10E2E">
            <w:pPr>
              <w:pStyle w:val="Ttulo4"/>
              <w:rPr>
                <w:rFonts w:ascii="Garamond" w:hAnsi="Garamond"/>
              </w:rPr>
            </w:pPr>
            <w:r w:rsidRPr="00C6116E">
              <w:rPr>
                <w:rFonts w:ascii="Garamond" w:hAnsi="Garamond"/>
              </w:rPr>
              <w:t>Comenzada</w:t>
            </w:r>
          </w:p>
        </w:tc>
        <w:tc>
          <w:tcPr>
            <w:tcW w:w="1701" w:type="dxa"/>
          </w:tcPr>
          <w:p w:rsidR="00E10E2E" w:rsidRPr="00C6116E" w:rsidRDefault="00E10E2E">
            <w:pPr>
              <w:rPr>
                <w:rFonts w:ascii="Garamond" w:hAnsi="Garamond"/>
                <w:b/>
                <w:sz w:val="26"/>
              </w:rPr>
            </w:pPr>
          </w:p>
        </w:tc>
        <w:tc>
          <w:tcPr>
            <w:tcW w:w="1559" w:type="dxa"/>
            <w:tcBorders>
              <w:top w:val="nil"/>
              <w:bottom w:val="nil"/>
            </w:tcBorders>
          </w:tcPr>
          <w:p w:rsidR="00E10E2E" w:rsidRPr="00C6116E" w:rsidRDefault="00E10E2E">
            <w:pPr>
              <w:pStyle w:val="Ttulo4"/>
              <w:rPr>
                <w:rFonts w:ascii="Garamond" w:hAnsi="Garamond"/>
              </w:rPr>
            </w:pPr>
            <w:r w:rsidRPr="00C6116E">
              <w:rPr>
                <w:rFonts w:ascii="Garamond" w:hAnsi="Garamond"/>
              </w:rPr>
              <w:t>Entregada</w:t>
            </w:r>
          </w:p>
        </w:tc>
        <w:tc>
          <w:tcPr>
            <w:tcW w:w="1418" w:type="dxa"/>
          </w:tcPr>
          <w:p w:rsidR="00E10E2E" w:rsidRPr="00C6116E" w:rsidRDefault="00E10E2E">
            <w:pPr>
              <w:rPr>
                <w:rFonts w:ascii="Garamond" w:hAnsi="Garamond"/>
                <w:b/>
                <w:sz w:val="26"/>
              </w:rPr>
            </w:pPr>
          </w:p>
        </w:tc>
      </w:tr>
    </w:tbl>
    <w:p w:rsidR="00E10E2E" w:rsidRPr="00C6116E" w:rsidRDefault="0048050A">
      <w:pPr>
        <w:rPr>
          <w:rFonts w:ascii="Garamond" w:hAnsi="Garamond"/>
        </w:rPr>
      </w:pPr>
      <w:r>
        <w:rPr>
          <w:rFonts w:ascii="Garamond" w:hAnsi="Garamond"/>
          <w:noProof/>
        </w:rPr>
        <w:pict>
          <v:line id="_x0000_s1034" style="position:absolute;z-index:251653632;mso-position-horizontal-relative:text;mso-position-vertical-relative:text" from="1.1pt,6.2pt" to="469.35pt,6.2pt" o:allowincell="f" strokeweight="4.5pt">
            <w10:wrap type="topAndBottom"/>
          </v:line>
        </w:pict>
      </w:r>
    </w:p>
    <w:p w:rsidR="00DD2377" w:rsidRPr="00C6116E" w:rsidRDefault="00DD2377" w:rsidP="00DD2377">
      <w:pPr>
        <w:rPr>
          <w:rFonts w:ascii="Garamond" w:hAnsi="Garamond"/>
          <w:sz w:val="24"/>
          <w:szCs w:val="24"/>
        </w:rPr>
      </w:pPr>
    </w:p>
    <w:p w:rsidR="00343C0C" w:rsidRPr="00C6116E" w:rsidRDefault="00343C0C" w:rsidP="00343C0C">
      <w:pPr>
        <w:spacing w:after="120"/>
        <w:rPr>
          <w:rFonts w:ascii="Garamond" w:hAnsi="Garamond"/>
          <w:b/>
          <w:sz w:val="32"/>
        </w:rPr>
      </w:pPr>
      <w:r w:rsidRPr="00C6116E">
        <w:rPr>
          <w:rFonts w:ascii="Garamond" w:hAnsi="Garamond"/>
          <w:b/>
          <w:sz w:val="32"/>
        </w:rPr>
        <w:t>1.</w:t>
      </w:r>
      <w:r w:rsidRPr="00C6116E">
        <w:rPr>
          <w:rFonts w:ascii="Garamond" w:hAnsi="Garamond"/>
          <w:b/>
          <w:sz w:val="32"/>
        </w:rPr>
        <w:tab/>
        <w:t>OBJETIVOS</w:t>
      </w:r>
    </w:p>
    <w:p w:rsidR="00DD2377" w:rsidRPr="00DD2377" w:rsidRDefault="00DD2377" w:rsidP="00B26D80">
      <w:pPr>
        <w:numPr>
          <w:ilvl w:val="0"/>
          <w:numId w:val="3"/>
        </w:numPr>
        <w:tabs>
          <w:tab w:val="clear" w:pos="360"/>
          <w:tab w:val="num" w:pos="1068"/>
        </w:tabs>
        <w:spacing w:before="60" w:after="60"/>
        <w:ind w:left="1065" w:hanging="357"/>
        <w:jc w:val="both"/>
        <w:rPr>
          <w:rFonts w:ascii="Garamond" w:hAnsi="Garamond"/>
          <w:sz w:val="24"/>
          <w:szCs w:val="24"/>
        </w:rPr>
      </w:pPr>
      <w:r w:rsidRPr="00DD2377">
        <w:rPr>
          <w:rFonts w:ascii="Garamond" w:hAnsi="Garamond"/>
          <w:sz w:val="24"/>
          <w:szCs w:val="24"/>
        </w:rPr>
        <w:t xml:space="preserve">Saber utilizar correctamente el </w:t>
      </w:r>
      <w:r>
        <w:rPr>
          <w:rFonts w:ascii="Garamond" w:hAnsi="Garamond"/>
          <w:sz w:val="24"/>
          <w:szCs w:val="24"/>
        </w:rPr>
        <w:t>medidor de campo</w:t>
      </w:r>
      <w:r w:rsidRPr="00DD2377">
        <w:rPr>
          <w:rFonts w:ascii="Garamond" w:hAnsi="Garamond"/>
          <w:sz w:val="24"/>
          <w:szCs w:val="24"/>
        </w:rPr>
        <w:t>.</w:t>
      </w:r>
    </w:p>
    <w:p w:rsidR="00DD2377" w:rsidRPr="00DD2377" w:rsidRDefault="00DD2377" w:rsidP="00B26D80">
      <w:pPr>
        <w:numPr>
          <w:ilvl w:val="0"/>
          <w:numId w:val="3"/>
        </w:numPr>
        <w:tabs>
          <w:tab w:val="clear" w:pos="360"/>
          <w:tab w:val="num" w:pos="1068"/>
        </w:tabs>
        <w:spacing w:before="60" w:after="60"/>
        <w:ind w:left="1065" w:hanging="357"/>
        <w:jc w:val="both"/>
        <w:rPr>
          <w:rFonts w:ascii="Garamond" w:hAnsi="Garamond"/>
          <w:sz w:val="24"/>
          <w:szCs w:val="24"/>
        </w:rPr>
      </w:pPr>
      <w:r w:rsidRPr="00DD2377">
        <w:rPr>
          <w:rFonts w:ascii="Garamond" w:hAnsi="Garamond"/>
          <w:sz w:val="24"/>
          <w:szCs w:val="24"/>
        </w:rPr>
        <w:t xml:space="preserve">Adquirir soltura y seguridad al realizar las medidas con el </w:t>
      </w:r>
      <w:r>
        <w:rPr>
          <w:rFonts w:ascii="Garamond" w:hAnsi="Garamond"/>
          <w:sz w:val="24"/>
          <w:szCs w:val="24"/>
        </w:rPr>
        <w:t>medidor de campo.</w:t>
      </w:r>
    </w:p>
    <w:p w:rsidR="00DD2377" w:rsidRPr="00DD2377" w:rsidRDefault="00DD2377" w:rsidP="00B26D80">
      <w:pPr>
        <w:numPr>
          <w:ilvl w:val="0"/>
          <w:numId w:val="3"/>
        </w:numPr>
        <w:tabs>
          <w:tab w:val="clear" w:pos="360"/>
          <w:tab w:val="num" w:pos="1068"/>
        </w:tabs>
        <w:spacing w:before="60" w:after="60"/>
        <w:ind w:left="1065" w:hanging="357"/>
        <w:jc w:val="both"/>
        <w:rPr>
          <w:rFonts w:ascii="Garamond" w:hAnsi="Garamond"/>
          <w:sz w:val="24"/>
          <w:szCs w:val="24"/>
        </w:rPr>
      </w:pPr>
      <w:r w:rsidRPr="00DD2377">
        <w:rPr>
          <w:rFonts w:ascii="Garamond" w:hAnsi="Garamond"/>
          <w:sz w:val="24"/>
          <w:szCs w:val="24"/>
        </w:rPr>
        <w:t xml:space="preserve">Ajustar correctamente los controles del </w:t>
      </w:r>
      <w:r>
        <w:rPr>
          <w:rFonts w:ascii="Garamond" w:hAnsi="Garamond"/>
          <w:sz w:val="24"/>
          <w:szCs w:val="24"/>
        </w:rPr>
        <w:t>medidor de campo.</w:t>
      </w:r>
    </w:p>
    <w:p w:rsidR="00DD2377" w:rsidRPr="00DD2377" w:rsidRDefault="00DD2377" w:rsidP="00B26D80">
      <w:pPr>
        <w:numPr>
          <w:ilvl w:val="0"/>
          <w:numId w:val="3"/>
        </w:numPr>
        <w:tabs>
          <w:tab w:val="clear" w:pos="360"/>
          <w:tab w:val="num" w:pos="1068"/>
        </w:tabs>
        <w:spacing w:before="60" w:after="60"/>
        <w:ind w:left="1065" w:hanging="357"/>
        <w:jc w:val="both"/>
        <w:rPr>
          <w:rFonts w:ascii="Garamond" w:hAnsi="Garamond"/>
          <w:sz w:val="24"/>
          <w:szCs w:val="24"/>
        </w:rPr>
      </w:pPr>
      <w:r w:rsidRPr="00DD2377">
        <w:rPr>
          <w:rFonts w:ascii="Garamond" w:hAnsi="Garamond"/>
          <w:sz w:val="24"/>
          <w:szCs w:val="24"/>
        </w:rPr>
        <w:t xml:space="preserve">Leer con rapidez y precisión los valores representados en la pantalla del </w:t>
      </w:r>
      <w:r>
        <w:rPr>
          <w:rFonts w:ascii="Garamond" w:hAnsi="Garamond"/>
          <w:sz w:val="24"/>
          <w:szCs w:val="24"/>
        </w:rPr>
        <w:t>medidor de campo.</w:t>
      </w:r>
    </w:p>
    <w:p w:rsidR="008B72DC" w:rsidRDefault="008B72DC" w:rsidP="00343C0C">
      <w:pPr>
        <w:rPr>
          <w:rFonts w:ascii="Garamond" w:hAnsi="Garamond"/>
          <w:sz w:val="24"/>
          <w:szCs w:val="24"/>
        </w:rPr>
      </w:pPr>
    </w:p>
    <w:p w:rsidR="003472A7" w:rsidRPr="003472A7" w:rsidRDefault="003472A7" w:rsidP="00343C0C">
      <w:pPr>
        <w:rPr>
          <w:rFonts w:ascii="Garamond" w:hAnsi="Garamond"/>
          <w:sz w:val="24"/>
          <w:szCs w:val="24"/>
        </w:rPr>
      </w:pPr>
    </w:p>
    <w:p w:rsidR="00343C0C" w:rsidRPr="00C6116E" w:rsidRDefault="00343C0C" w:rsidP="00343C0C">
      <w:pPr>
        <w:rPr>
          <w:rFonts w:ascii="Garamond" w:hAnsi="Garamond"/>
          <w:sz w:val="24"/>
          <w:szCs w:val="24"/>
        </w:rPr>
      </w:pPr>
    </w:p>
    <w:p w:rsidR="00711141" w:rsidRPr="004D3F6D" w:rsidRDefault="004D3F6D" w:rsidP="004D3F6D">
      <w:pPr>
        <w:spacing w:after="120"/>
        <w:rPr>
          <w:rFonts w:ascii="Garamond" w:hAnsi="Garamond"/>
          <w:b/>
          <w:sz w:val="32"/>
          <w:lang w:val="es-ES_tradnl"/>
        </w:rPr>
      </w:pPr>
      <w:r>
        <w:rPr>
          <w:rFonts w:ascii="Garamond" w:hAnsi="Garamond"/>
          <w:b/>
          <w:sz w:val="32"/>
          <w:lang w:val="es-ES_tradnl"/>
        </w:rPr>
        <w:t>2.</w:t>
      </w:r>
      <w:r>
        <w:rPr>
          <w:rFonts w:ascii="Garamond" w:hAnsi="Garamond"/>
          <w:b/>
          <w:sz w:val="32"/>
          <w:lang w:val="es-ES_tradnl"/>
        </w:rPr>
        <w:tab/>
      </w:r>
      <w:r w:rsidR="00DD2377">
        <w:rPr>
          <w:rFonts w:ascii="Garamond" w:hAnsi="Garamond"/>
          <w:b/>
          <w:sz w:val="32"/>
          <w:lang w:val="es-ES_tradnl"/>
        </w:rPr>
        <w:t>DESCRIPCIÓN</w:t>
      </w:r>
    </w:p>
    <w:p w:rsidR="007638DB" w:rsidRPr="007638DB" w:rsidRDefault="00B51D7C" w:rsidP="007638DB">
      <w:pPr>
        <w:spacing w:after="60"/>
        <w:ind w:firstLine="709"/>
        <w:jc w:val="both"/>
        <w:rPr>
          <w:rFonts w:ascii="Garamond" w:hAnsi="Garamond"/>
          <w:sz w:val="24"/>
          <w:szCs w:val="24"/>
        </w:rPr>
      </w:pPr>
      <w:r>
        <w:rPr>
          <w:noProof/>
        </w:rPr>
        <w:drawing>
          <wp:anchor distT="0" distB="0" distL="114300" distR="114300" simplePos="0" relativeHeight="251657728" behindDoc="1" locked="0" layoutInCell="1" allowOverlap="0">
            <wp:simplePos x="0" y="0"/>
            <wp:positionH relativeFrom="column">
              <wp:posOffset>2091055</wp:posOffset>
            </wp:positionH>
            <wp:positionV relativeFrom="paragraph">
              <wp:posOffset>510540</wp:posOffset>
            </wp:positionV>
            <wp:extent cx="3848735" cy="3234690"/>
            <wp:effectExtent l="19050" t="0" r="0" b="0"/>
            <wp:wrapSquare wrapText="bothSides"/>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 cstate="print">
                      <a:lum/>
                    </a:blip>
                    <a:srcRect/>
                    <a:stretch>
                      <a:fillRect/>
                    </a:stretch>
                  </pic:blipFill>
                  <pic:spPr bwMode="auto">
                    <a:xfrm>
                      <a:off x="0" y="0"/>
                      <a:ext cx="3848735" cy="3234690"/>
                    </a:xfrm>
                    <a:prstGeom prst="rect">
                      <a:avLst/>
                    </a:prstGeom>
                    <a:noFill/>
                    <a:ln w="9525">
                      <a:noFill/>
                      <a:miter lim="800000"/>
                      <a:headEnd/>
                      <a:tailEnd/>
                    </a:ln>
                  </pic:spPr>
                </pic:pic>
              </a:graphicData>
            </a:graphic>
          </wp:anchor>
        </w:drawing>
      </w:r>
      <w:r w:rsidR="007638DB" w:rsidRPr="007638DB">
        <w:rPr>
          <w:rFonts w:ascii="Garamond" w:hAnsi="Garamond"/>
          <w:sz w:val="24"/>
          <w:szCs w:val="24"/>
        </w:rPr>
        <w:t xml:space="preserve">El explorador de televisión TV EXPLORER </w:t>
      </w:r>
      <w:r w:rsidR="007638DB">
        <w:rPr>
          <w:rFonts w:ascii="Garamond" w:hAnsi="Garamond"/>
          <w:sz w:val="24"/>
          <w:szCs w:val="24"/>
        </w:rPr>
        <w:t xml:space="preserve">II </w:t>
      </w:r>
      <w:r w:rsidR="007638DB" w:rsidRPr="007638DB">
        <w:rPr>
          <w:rFonts w:ascii="Garamond" w:hAnsi="Garamond"/>
          <w:sz w:val="24"/>
          <w:szCs w:val="24"/>
        </w:rPr>
        <w:t xml:space="preserve">incorpora importantes avances tanto en los aspectos funcionales como en la ergonomía para permitir a los </w:t>
      </w:r>
      <w:r w:rsidR="007638DB">
        <w:rPr>
          <w:rFonts w:ascii="Garamond" w:hAnsi="Garamond"/>
          <w:sz w:val="24"/>
          <w:szCs w:val="24"/>
        </w:rPr>
        <w:t>i</w:t>
      </w:r>
      <w:r w:rsidR="007638DB" w:rsidRPr="007638DB">
        <w:rPr>
          <w:rFonts w:ascii="Garamond" w:hAnsi="Garamond"/>
          <w:sz w:val="24"/>
          <w:szCs w:val="24"/>
        </w:rPr>
        <w:t>nstaladores realizar su trabajo con la máxima comodidad y rapidez. A la vez el instrumento resulta fiable ante cualquier posible problema de la señal de entrada, en los componentes de distribución o en los equipos de recepción.</w:t>
      </w:r>
    </w:p>
    <w:p w:rsidR="007638DB" w:rsidRPr="007638DB" w:rsidRDefault="007638DB" w:rsidP="007638DB">
      <w:pPr>
        <w:spacing w:after="60"/>
        <w:ind w:firstLine="709"/>
        <w:jc w:val="both"/>
        <w:rPr>
          <w:rFonts w:ascii="Garamond" w:hAnsi="Garamond"/>
          <w:sz w:val="24"/>
          <w:szCs w:val="24"/>
        </w:rPr>
      </w:pPr>
      <w:r w:rsidRPr="007638DB">
        <w:rPr>
          <w:rFonts w:ascii="Garamond" w:hAnsi="Garamond"/>
          <w:sz w:val="24"/>
          <w:szCs w:val="24"/>
        </w:rPr>
        <w:t xml:space="preserve">El TV EXPLORER II </w:t>
      </w:r>
      <w:r>
        <w:rPr>
          <w:rFonts w:ascii="Garamond" w:hAnsi="Garamond"/>
          <w:sz w:val="24"/>
          <w:szCs w:val="24"/>
        </w:rPr>
        <w:t>pe</w:t>
      </w:r>
      <w:r w:rsidRPr="007638DB">
        <w:rPr>
          <w:rFonts w:ascii="Garamond" w:hAnsi="Garamond"/>
          <w:sz w:val="24"/>
          <w:szCs w:val="24"/>
        </w:rPr>
        <w:t>rmite realizar medidas de señales tanto analógicas como digitales. Al activar la función de identificación automática, pulsando una sola tecla, el equipo trata de identificar la señal bajo prueba. P</w:t>
      </w:r>
      <w:r>
        <w:rPr>
          <w:rFonts w:ascii="Garamond" w:hAnsi="Garamond"/>
          <w:sz w:val="24"/>
          <w:szCs w:val="24"/>
        </w:rPr>
        <w:t>ri</w:t>
      </w:r>
      <w:r w:rsidRPr="007638DB">
        <w:rPr>
          <w:rFonts w:ascii="Garamond" w:hAnsi="Garamond"/>
          <w:sz w:val="24"/>
          <w:szCs w:val="24"/>
        </w:rPr>
        <w:t>mero averigua si se trata de un canal analógico o digital. Si el canal es analógico, determina el tipo de estándar de la señal detectada. Si es digital (DVB), analiz</w:t>
      </w:r>
      <w:r>
        <w:rPr>
          <w:rFonts w:ascii="Garamond" w:hAnsi="Garamond"/>
          <w:sz w:val="24"/>
          <w:szCs w:val="24"/>
        </w:rPr>
        <w:t>a para cada tipo de modulación Q</w:t>
      </w:r>
      <w:r w:rsidRPr="007638DB">
        <w:rPr>
          <w:rFonts w:ascii="Garamond" w:hAnsi="Garamond"/>
          <w:sz w:val="24"/>
          <w:szCs w:val="24"/>
        </w:rPr>
        <w:t>AM / QPSK / 8PSK / COFDM todos los parámetros asociados:</w:t>
      </w:r>
      <w:r>
        <w:rPr>
          <w:rFonts w:ascii="Garamond" w:hAnsi="Garamond"/>
          <w:sz w:val="24"/>
          <w:szCs w:val="24"/>
        </w:rPr>
        <w:t xml:space="preserve"> </w:t>
      </w:r>
      <w:r w:rsidRPr="002328ED">
        <w:rPr>
          <w:rFonts w:ascii="Garamond" w:hAnsi="Garamond"/>
          <w:b/>
          <w:sz w:val="24"/>
          <w:szCs w:val="24"/>
        </w:rPr>
        <w:t>portadoras 2k-8k, symbol rate, code rate, etc</w:t>
      </w:r>
      <w:r>
        <w:rPr>
          <w:rFonts w:ascii="Garamond" w:hAnsi="Garamond"/>
          <w:sz w:val="24"/>
          <w:szCs w:val="24"/>
        </w:rPr>
        <w:t>.,</w:t>
      </w:r>
      <w:r w:rsidRPr="007638DB">
        <w:rPr>
          <w:rFonts w:ascii="Garamond" w:hAnsi="Garamond"/>
          <w:sz w:val="24"/>
          <w:szCs w:val="24"/>
        </w:rPr>
        <w:t xml:space="preserve"> y determina los valores en la señal bajo prueba.</w:t>
      </w:r>
    </w:p>
    <w:p w:rsidR="007638DB" w:rsidRPr="007638DB" w:rsidRDefault="007638DB" w:rsidP="007638DB">
      <w:pPr>
        <w:spacing w:after="60"/>
        <w:ind w:firstLine="709"/>
        <w:jc w:val="both"/>
        <w:rPr>
          <w:rFonts w:ascii="Garamond" w:hAnsi="Garamond"/>
          <w:sz w:val="24"/>
          <w:szCs w:val="24"/>
        </w:rPr>
      </w:pPr>
      <w:r w:rsidRPr="007638DB">
        <w:rPr>
          <w:rFonts w:ascii="Garamond" w:hAnsi="Garamond"/>
          <w:sz w:val="24"/>
          <w:szCs w:val="24"/>
        </w:rPr>
        <w:lastRenderedPageBreak/>
        <w:t xml:space="preserve">El margen de frecuencias cubiertas le convierten en un instrumento excelente para aplicaciones en Radio FM, TV terrestre, TV móvil, TV satélite y TV por cable (donde el margen de sintonía de sub-banda, de </w:t>
      </w:r>
      <w:smartTag w:uri="urn:schemas-microsoft-com:office:smarttags" w:element="metricconverter">
        <w:smartTagPr>
          <w:attr w:name="ProductID" w:val="5 a"/>
        </w:smartTagPr>
        <w:r w:rsidRPr="007638DB">
          <w:rPr>
            <w:rFonts w:ascii="Garamond" w:hAnsi="Garamond"/>
            <w:sz w:val="24"/>
            <w:szCs w:val="24"/>
          </w:rPr>
          <w:t>5 a</w:t>
        </w:r>
      </w:smartTag>
      <w:r w:rsidRPr="007638DB">
        <w:rPr>
          <w:rFonts w:ascii="Garamond" w:hAnsi="Garamond"/>
          <w:sz w:val="24"/>
          <w:szCs w:val="24"/>
        </w:rPr>
        <w:t xml:space="preserve"> 45 MHz, permite realizar test en el canal de retomo).</w:t>
      </w:r>
    </w:p>
    <w:p w:rsidR="007638DB" w:rsidRPr="007638DB" w:rsidRDefault="002328ED" w:rsidP="002328ED">
      <w:pPr>
        <w:spacing w:after="60"/>
        <w:ind w:firstLine="709"/>
        <w:jc w:val="both"/>
        <w:rPr>
          <w:rFonts w:ascii="Garamond" w:hAnsi="Garamond"/>
          <w:sz w:val="24"/>
          <w:szCs w:val="24"/>
        </w:rPr>
      </w:pPr>
      <w:r>
        <w:rPr>
          <w:rFonts w:ascii="Garamond" w:hAnsi="Garamond"/>
          <w:sz w:val="24"/>
          <w:szCs w:val="24"/>
        </w:rPr>
        <w:t>I</w:t>
      </w:r>
      <w:r w:rsidR="007638DB" w:rsidRPr="007638DB">
        <w:rPr>
          <w:rFonts w:ascii="Garamond" w:hAnsi="Garamond"/>
          <w:sz w:val="24"/>
          <w:szCs w:val="24"/>
        </w:rPr>
        <w:t xml:space="preserve">ncluye los principales estándares de TV: </w:t>
      </w:r>
      <w:r w:rsidR="007638DB" w:rsidRPr="002328ED">
        <w:rPr>
          <w:rFonts w:ascii="Garamond" w:hAnsi="Garamond"/>
          <w:b/>
          <w:sz w:val="24"/>
          <w:szCs w:val="24"/>
        </w:rPr>
        <w:t xml:space="preserve">M, N, B, G, </w:t>
      </w:r>
      <w:r>
        <w:rPr>
          <w:rFonts w:ascii="Garamond" w:hAnsi="Garamond"/>
          <w:b/>
          <w:sz w:val="24"/>
          <w:szCs w:val="24"/>
        </w:rPr>
        <w:t>I</w:t>
      </w:r>
      <w:r w:rsidR="007638DB" w:rsidRPr="002328ED">
        <w:rPr>
          <w:rFonts w:ascii="Garamond" w:hAnsi="Garamond"/>
          <w:b/>
          <w:sz w:val="24"/>
          <w:szCs w:val="24"/>
        </w:rPr>
        <w:t>, D, K y L</w:t>
      </w:r>
      <w:r w:rsidR="007638DB" w:rsidRPr="007638DB">
        <w:rPr>
          <w:rFonts w:ascii="Garamond" w:hAnsi="Garamond"/>
          <w:sz w:val="24"/>
          <w:szCs w:val="24"/>
        </w:rPr>
        <w:t>, adaptando, además de los parámetros propios del estándar, el sistema automático de correcciones para obtener, en todos los casos, una medida precisa del nivel de señal de entrada. Acepta cualquier sistema de televisión (PAL, SECAM y NTSC) y permite trabajar directamente con señales de TV digital descodificándolas para visualizar la imagen de televisión y para las cuales proporciona directamente la medida de potencia, de l</w:t>
      </w:r>
      <w:r>
        <w:rPr>
          <w:rFonts w:ascii="Garamond" w:hAnsi="Garamond"/>
          <w:sz w:val="24"/>
          <w:szCs w:val="24"/>
        </w:rPr>
        <w:t>a relación portadora a ruido (C/</w:t>
      </w:r>
      <w:r w:rsidR="007638DB" w:rsidRPr="007638DB">
        <w:rPr>
          <w:rFonts w:ascii="Garamond" w:hAnsi="Garamond"/>
          <w:sz w:val="24"/>
          <w:szCs w:val="24"/>
        </w:rPr>
        <w:t>N), de la tasa de error de la señal digital (BER) y de la relación de error de modulación (MER), tanto para señales DVB-T/H (COFDM) como DVB-S</w:t>
      </w:r>
      <w:r>
        <w:rPr>
          <w:rFonts w:ascii="Garamond" w:hAnsi="Garamond"/>
          <w:sz w:val="24"/>
          <w:szCs w:val="24"/>
        </w:rPr>
        <w:t>/</w:t>
      </w:r>
      <w:r w:rsidR="007638DB" w:rsidRPr="007638DB">
        <w:rPr>
          <w:rFonts w:ascii="Garamond" w:hAnsi="Garamond"/>
          <w:sz w:val="24"/>
          <w:szCs w:val="24"/>
        </w:rPr>
        <w:t>S2 (QPSK/8PSK) y DVB-C (QAM).</w:t>
      </w:r>
    </w:p>
    <w:p w:rsidR="007638DB" w:rsidRPr="007638DB" w:rsidRDefault="002328ED" w:rsidP="002328ED">
      <w:pPr>
        <w:spacing w:after="60"/>
        <w:ind w:firstLine="709"/>
        <w:jc w:val="both"/>
        <w:rPr>
          <w:rFonts w:ascii="Garamond" w:hAnsi="Garamond"/>
          <w:sz w:val="24"/>
          <w:szCs w:val="24"/>
        </w:rPr>
      </w:pPr>
      <w:r>
        <w:rPr>
          <w:rFonts w:ascii="Garamond" w:hAnsi="Garamond"/>
          <w:sz w:val="24"/>
          <w:szCs w:val="24"/>
        </w:rPr>
        <w:t>I</w:t>
      </w:r>
      <w:r w:rsidRPr="007638DB">
        <w:rPr>
          <w:rFonts w:ascii="Garamond" w:hAnsi="Garamond"/>
          <w:sz w:val="24"/>
          <w:szCs w:val="24"/>
        </w:rPr>
        <w:t>ncorpora</w:t>
      </w:r>
      <w:r w:rsidR="007638DB" w:rsidRPr="007638DB">
        <w:rPr>
          <w:rFonts w:ascii="Garamond" w:hAnsi="Garamond"/>
          <w:sz w:val="24"/>
          <w:szCs w:val="24"/>
        </w:rPr>
        <w:t xml:space="preserve"> un teclado iconográfico que permite el acceso directo a las funciones que aparecen en la pantalla de una forma intuitiva.</w:t>
      </w:r>
    </w:p>
    <w:p w:rsidR="007638DB" w:rsidRPr="007638DB" w:rsidRDefault="007638DB" w:rsidP="002328ED">
      <w:pPr>
        <w:spacing w:after="60"/>
        <w:ind w:firstLine="709"/>
        <w:jc w:val="both"/>
        <w:rPr>
          <w:rFonts w:ascii="Garamond" w:hAnsi="Garamond"/>
          <w:sz w:val="24"/>
          <w:szCs w:val="24"/>
        </w:rPr>
      </w:pPr>
      <w:r w:rsidRPr="007638DB">
        <w:rPr>
          <w:rFonts w:ascii="Garamond" w:hAnsi="Garamond"/>
          <w:sz w:val="24"/>
          <w:szCs w:val="24"/>
        </w:rPr>
        <w:t>El TV EXPLORER II realiza una exploración dinámica del espectro, detectando todas las emisiones que se encuentran en la banda explorada, ya sea terrestre o satélite. El propio equipo es el que localiza los canales y los colecciona en una base de datos, sin necesidad de ninguna información previa sobre el número de canales, el tipo de señales transmitidas o las características de las mismas. Con los datos adquiridos tras cada exploración, crea un registro que contiene tablas de canales independientes para cada sistema o instalación. En cualquier momento se pueden repetir las sesiones de medida utilizando solamente estos canales presintonizados</w:t>
      </w:r>
      <w:r w:rsidR="002328ED">
        <w:rPr>
          <w:rFonts w:ascii="Garamond" w:hAnsi="Garamond"/>
          <w:sz w:val="24"/>
          <w:szCs w:val="24"/>
        </w:rPr>
        <w:t>,</w:t>
      </w:r>
      <w:r w:rsidRPr="007638DB">
        <w:rPr>
          <w:rFonts w:ascii="Garamond" w:hAnsi="Garamond"/>
          <w:sz w:val="24"/>
          <w:szCs w:val="24"/>
        </w:rPr>
        <w:t xml:space="preserve"> </w:t>
      </w:r>
      <w:r w:rsidR="002328ED">
        <w:rPr>
          <w:rFonts w:ascii="Garamond" w:hAnsi="Garamond"/>
          <w:sz w:val="24"/>
          <w:szCs w:val="24"/>
        </w:rPr>
        <w:t>p</w:t>
      </w:r>
      <w:r w:rsidRPr="007638DB">
        <w:rPr>
          <w:rFonts w:ascii="Garamond" w:hAnsi="Garamond"/>
          <w:sz w:val="24"/>
          <w:szCs w:val="24"/>
        </w:rPr>
        <w:t>ermitiendo así agilizar el proceso.</w:t>
      </w:r>
    </w:p>
    <w:p w:rsidR="007638DB" w:rsidRPr="007638DB" w:rsidRDefault="007638DB" w:rsidP="002328ED">
      <w:pPr>
        <w:spacing w:after="60"/>
        <w:ind w:firstLine="709"/>
        <w:jc w:val="both"/>
        <w:rPr>
          <w:rFonts w:ascii="Garamond" w:hAnsi="Garamond"/>
          <w:sz w:val="24"/>
          <w:szCs w:val="24"/>
        </w:rPr>
      </w:pPr>
      <w:r w:rsidRPr="007638DB">
        <w:rPr>
          <w:rFonts w:ascii="Garamond" w:hAnsi="Garamond"/>
          <w:sz w:val="24"/>
          <w:szCs w:val="24"/>
        </w:rPr>
        <w:t>En el panel frontal aparece indicado el tipo de medida que se realiza (Terrestre</w:t>
      </w:r>
      <w:r w:rsidR="002328ED">
        <w:rPr>
          <w:rFonts w:ascii="Garamond" w:hAnsi="Garamond"/>
          <w:sz w:val="24"/>
          <w:szCs w:val="24"/>
        </w:rPr>
        <w:t>-</w:t>
      </w:r>
      <w:r w:rsidRPr="007638DB">
        <w:rPr>
          <w:rFonts w:ascii="Garamond" w:hAnsi="Garamond"/>
          <w:sz w:val="24"/>
          <w:szCs w:val="24"/>
        </w:rPr>
        <w:t>Satélite / Analógico-Digital) y los datos son visualizados mediante una pantalla gráfica TFT color transf</w:t>
      </w:r>
      <w:r w:rsidR="002328ED">
        <w:rPr>
          <w:rFonts w:ascii="Garamond" w:hAnsi="Garamond"/>
          <w:sz w:val="24"/>
          <w:szCs w:val="24"/>
        </w:rPr>
        <w:t>lectiva en alta resolución de 6’</w:t>
      </w:r>
      <w:r w:rsidRPr="007638DB">
        <w:rPr>
          <w:rFonts w:ascii="Garamond" w:hAnsi="Garamond"/>
          <w:sz w:val="24"/>
          <w:szCs w:val="24"/>
        </w:rPr>
        <w:t>5” y formato panorámico (16:9). El equipo incorpora un sensor para el ajuste automático del contraste y la luminosidad de la pantalla de acuerdo con las condiciones ambientales presentes en cada momento.</w:t>
      </w:r>
    </w:p>
    <w:p w:rsidR="00B60D2B" w:rsidRPr="007638DB" w:rsidRDefault="00453C85" w:rsidP="00453C85">
      <w:pPr>
        <w:spacing w:after="60"/>
        <w:ind w:firstLine="709"/>
        <w:jc w:val="both"/>
        <w:rPr>
          <w:rFonts w:ascii="Garamond" w:hAnsi="Garamond"/>
          <w:sz w:val="24"/>
          <w:szCs w:val="24"/>
        </w:rPr>
      </w:pPr>
      <w:r>
        <w:rPr>
          <w:rFonts w:ascii="Garamond" w:hAnsi="Garamond"/>
          <w:sz w:val="24"/>
          <w:szCs w:val="24"/>
        </w:rPr>
        <w:t>I</w:t>
      </w:r>
      <w:r w:rsidRPr="00453C85">
        <w:rPr>
          <w:rFonts w:ascii="Garamond" w:hAnsi="Garamond"/>
          <w:sz w:val="24"/>
          <w:szCs w:val="24"/>
        </w:rPr>
        <w:t xml:space="preserve">ncorpora una función específica para facilitar el apuntamiento de antenas. Al activarla el </w:t>
      </w:r>
      <w:r>
        <w:rPr>
          <w:rFonts w:ascii="Garamond" w:hAnsi="Garamond"/>
          <w:sz w:val="24"/>
          <w:szCs w:val="24"/>
        </w:rPr>
        <w:t>i</w:t>
      </w:r>
      <w:r w:rsidRPr="00453C85">
        <w:rPr>
          <w:rFonts w:ascii="Garamond" w:hAnsi="Garamond"/>
          <w:sz w:val="24"/>
          <w:szCs w:val="24"/>
        </w:rPr>
        <w:t>nstrumento se configura automáticamente para ofrecer un barrido del espectro muy rápido y una barra gráfica de alta sensibilidad permite el ajuste fino de los máximos de señal</w:t>
      </w:r>
      <w:r>
        <w:rPr>
          <w:rFonts w:ascii="Garamond" w:hAnsi="Garamond"/>
          <w:sz w:val="24"/>
          <w:szCs w:val="24"/>
        </w:rPr>
        <w:t xml:space="preserve">. </w:t>
      </w:r>
      <w:r w:rsidRPr="00453C85">
        <w:rPr>
          <w:rFonts w:ascii="Garamond" w:hAnsi="Garamond"/>
          <w:sz w:val="24"/>
          <w:szCs w:val="24"/>
        </w:rPr>
        <w:t>Además el equipo incorpora un generador de comandos DiSEqC</w:t>
      </w:r>
      <w:r w:rsidRPr="00453C85">
        <w:rPr>
          <w:rFonts w:ascii="Garamond" w:hAnsi="Garamond"/>
          <w:sz w:val="24"/>
          <w:szCs w:val="24"/>
          <w:vertAlign w:val="superscript"/>
        </w:rPr>
        <w:t>2</w:t>
      </w:r>
      <w:r w:rsidRPr="00453C85">
        <w:rPr>
          <w:rFonts w:ascii="Garamond" w:hAnsi="Garamond"/>
          <w:sz w:val="24"/>
          <w:szCs w:val="24"/>
        </w:rPr>
        <w:t xml:space="preserve"> y permite suministrar diversas te</w:t>
      </w:r>
      <w:r>
        <w:rPr>
          <w:rFonts w:ascii="Garamond" w:hAnsi="Garamond"/>
          <w:sz w:val="24"/>
          <w:szCs w:val="24"/>
        </w:rPr>
        <w:t>nsiones a la unidad externa (5 v /13 v /15 v /18 v / 24 v</w:t>
      </w:r>
      <w:r w:rsidRPr="00453C85">
        <w:rPr>
          <w:rFonts w:ascii="Garamond" w:hAnsi="Garamond"/>
          <w:sz w:val="24"/>
          <w:szCs w:val="24"/>
        </w:rPr>
        <w:t>).</w:t>
      </w:r>
    </w:p>
    <w:p w:rsidR="00C32DE1" w:rsidRDefault="00C32DE1" w:rsidP="00B60D2B">
      <w:pPr>
        <w:rPr>
          <w:rFonts w:ascii="Garamond" w:hAnsi="Garamond"/>
          <w:sz w:val="24"/>
          <w:szCs w:val="24"/>
        </w:rPr>
      </w:pPr>
    </w:p>
    <w:p w:rsidR="008B72DC" w:rsidRPr="00453C85" w:rsidRDefault="008B72DC" w:rsidP="00B60D2B">
      <w:pPr>
        <w:rPr>
          <w:rFonts w:ascii="Garamond" w:hAnsi="Garamond"/>
          <w:sz w:val="24"/>
          <w:szCs w:val="24"/>
        </w:rPr>
      </w:pPr>
    </w:p>
    <w:p w:rsidR="008B72DC" w:rsidRPr="000D3307" w:rsidRDefault="000D3307" w:rsidP="000D3307">
      <w:pPr>
        <w:spacing w:after="120"/>
        <w:rPr>
          <w:rFonts w:ascii="Garamond" w:hAnsi="Garamond"/>
          <w:b/>
          <w:sz w:val="32"/>
          <w:lang w:val="es-ES_tradnl"/>
        </w:rPr>
      </w:pPr>
      <w:r>
        <w:rPr>
          <w:rFonts w:ascii="Garamond" w:hAnsi="Garamond"/>
          <w:b/>
          <w:sz w:val="32"/>
          <w:lang w:val="es-ES_tradnl"/>
        </w:rPr>
        <w:t>2.</w:t>
      </w:r>
      <w:r>
        <w:rPr>
          <w:rFonts w:ascii="Garamond" w:hAnsi="Garamond"/>
          <w:b/>
          <w:sz w:val="32"/>
          <w:lang w:val="es-ES_tradnl"/>
        </w:rPr>
        <w:tab/>
      </w:r>
      <w:r w:rsidRPr="000D3307">
        <w:rPr>
          <w:rFonts w:ascii="Garamond" w:hAnsi="Garamond"/>
          <w:b/>
          <w:sz w:val="32"/>
          <w:lang w:val="es-ES_tradnl"/>
        </w:rPr>
        <w:t>INSTALACIÓN Y PUESTA EN MARCHA</w:t>
      </w:r>
    </w:p>
    <w:p w:rsidR="008B72DC" w:rsidRPr="008B72DC" w:rsidRDefault="008B72DC" w:rsidP="008B72DC">
      <w:pPr>
        <w:spacing w:after="60"/>
        <w:ind w:firstLine="709"/>
        <w:jc w:val="both"/>
        <w:rPr>
          <w:rFonts w:ascii="Garamond" w:hAnsi="Garamond"/>
          <w:sz w:val="24"/>
          <w:szCs w:val="24"/>
        </w:rPr>
      </w:pPr>
      <w:r w:rsidRPr="008B72DC">
        <w:rPr>
          <w:rFonts w:ascii="Garamond" w:hAnsi="Garamond"/>
          <w:sz w:val="24"/>
          <w:szCs w:val="24"/>
        </w:rPr>
        <w:t>El medidor de campo TV EXPLORER II está diseñado para su utilización como equipo portátil, por lo que no requiere instalación.</w:t>
      </w:r>
    </w:p>
    <w:p w:rsidR="008B72DC" w:rsidRPr="008B72DC" w:rsidRDefault="008B72DC" w:rsidP="008B72DC">
      <w:pPr>
        <w:spacing w:after="60"/>
        <w:ind w:firstLine="709"/>
        <w:jc w:val="both"/>
        <w:rPr>
          <w:rFonts w:ascii="Garamond" w:hAnsi="Garamond"/>
          <w:sz w:val="24"/>
          <w:szCs w:val="24"/>
        </w:rPr>
      </w:pPr>
      <w:r w:rsidRPr="008B72DC">
        <w:rPr>
          <w:rFonts w:ascii="Garamond" w:hAnsi="Garamond"/>
          <w:sz w:val="24"/>
          <w:szCs w:val="24"/>
        </w:rPr>
        <w:t xml:space="preserve">Pulsando el selector rotativo [1] durante más de dos segundos se activa la puesta en marcha del equipo y éste se pone en funcionamiento en modo autodesconexión, es decir, transcurridos un tiempo determinado sin haber actuado sobre </w:t>
      </w:r>
      <w:r w:rsidR="000D3307">
        <w:rPr>
          <w:rFonts w:ascii="Garamond" w:hAnsi="Garamond"/>
          <w:sz w:val="24"/>
          <w:szCs w:val="24"/>
        </w:rPr>
        <w:t>al</w:t>
      </w:r>
      <w:r w:rsidRPr="008B72DC">
        <w:rPr>
          <w:rFonts w:ascii="Garamond" w:hAnsi="Garamond"/>
          <w:sz w:val="24"/>
          <w:szCs w:val="24"/>
        </w:rPr>
        <w:t xml:space="preserve">gún control el equipo se desconectará automáticamente. Cuando el equipo está en marcha, también es posible seleccionar el modo de </w:t>
      </w:r>
      <w:r w:rsidRPr="000D3307">
        <w:rPr>
          <w:rFonts w:ascii="Garamond" w:hAnsi="Garamond"/>
          <w:b/>
          <w:sz w:val="24"/>
          <w:szCs w:val="24"/>
        </w:rPr>
        <w:t>Apagado Automático</w:t>
      </w:r>
      <w:r w:rsidRPr="008B72DC">
        <w:rPr>
          <w:rFonts w:ascii="Garamond" w:hAnsi="Garamond"/>
          <w:sz w:val="24"/>
          <w:szCs w:val="24"/>
        </w:rPr>
        <w:t xml:space="preserve"> mediante el menú </w:t>
      </w:r>
      <w:r w:rsidRPr="000D3307">
        <w:rPr>
          <w:rFonts w:ascii="Garamond" w:hAnsi="Garamond"/>
          <w:b/>
          <w:i/>
          <w:sz w:val="24"/>
          <w:szCs w:val="24"/>
        </w:rPr>
        <w:t>Preferencias</w:t>
      </w:r>
      <w:r w:rsidRPr="008B72DC">
        <w:rPr>
          <w:rFonts w:ascii="Garamond" w:hAnsi="Garamond"/>
          <w:sz w:val="24"/>
          <w:szCs w:val="24"/>
        </w:rPr>
        <w:t xml:space="preserve"> </w:t>
      </w:r>
      <w:r w:rsidR="00B51D7C">
        <w:rPr>
          <w:rFonts w:ascii="Garamond" w:hAnsi="Garamond"/>
          <w:noProof/>
          <w:sz w:val="24"/>
          <w:szCs w:val="24"/>
        </w:rPr>
        <w:drawing>
          <wp:inline distT="0" distB="0" distL="0" distR="0">
            <wp:extent cx="293370" cy="320675"/>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lum bright="-10000"/>
                    </a:blip>
                    <a:srcRect/>
                    <a:stretch>
                      <a:fillRect/>
                    </a:stretch>
                  </pic:blipFill>
                  <pic:spPr bwMode="auto">
                    <a:xfrm>
                      <a:off x="0" y="0"/>
                      <a:ext cx="293370" cy="320675"/>
                    </a:xfrm>
                    <a:prstGeom prst="rect">
                      <a:avLst/>
                    </a:prstGeom>
                    <a:noFill/>
                    <a:ln w="9525">
                      <a:noFill/>
                      <a:miter lim="800000"/>
                      <a:headEnd/>
                      <a:tailEnd/>
                    </a:ln>
                  </pic:spPr>
                </pic:pic>
              </a:graphicData>
            </a:graphic>
          </wp:inline>
        </w:drawing>
      </w:r>
      <w:r w:rsidR="00E66740">
        <w:rPr>
          <w:rFonts w:ascii="Garamond" w:hAnsi="Garamond"/>
          <w:sz w:val="24"/>
          <w:szCs w:val="24"/>
        </w:rPr>
        <w:t xml:space="preserve"> </w:t>
      </w:r>
      <w:r w:rsidR="00EA691C">
        <w:rPr>
          <w:rFonts w:ascii="Garamond" w:hAnsi="Garamond"/>
          <w:sz w:val="24"/>
          <w:szCs w:val="24"/>
        </w:rPr>
        <w:t>[22</w:t>
      </w:r>
      <w:r w:rsidR="00EA691C" w:rsidRPr="008B72DC">
        <w:rPr>
          <w:rFonts w:ascii="Garamond" w:hAnsi="Garamond"/>
          <w:sz w:val="24"/>
          <w:szCs w:val="24"/>
        </w:rPr>
        <w:t>]</w:t>
      </w:r>
      <w:r w:rsidR="00EA691C">
        <w:rPr>
          <w:rFonts w:ascii="Garamond" w:hAnsi="Garamond"/>
          <w:sz w:val="24"/>
          <w:szCs w:val="24"/>
        </w:rPr>
        <w:t xml:space="preserve"> </w:t>
      </w:r>
      <w:r w:rsidRPr="008B72DC">
        <w:rPr>
          <w:rFonts w:ascii="Garamond" w:hAnsi="Garamond"/>
          <w:sz w:val="24"/>
          <w:szCs w:val="24"/>
        </w:rPr>
        <w:t>y programar el tiempo de espera hasta la desconexión automática.</w:t>
      </w:r>
    </w:p>
    <w:p w:rsidR="008B72DC" w:rsidRPr="008B72DC" w:rsidRDefault="008B72DC" w:rsidP="008B72DC">
      <w:pPr>
        <w:spacing w:after="60"/>
        <w:ind w:firstLine="709"/>
        <w:jc w:val="both"/>
        <w:rPr>
          <w:rFonts w:ascii="Garamond" w:hAnsi="Garamond"/>
          <w:sz w:val="24"/>
          <w:szCs w:val="24"/>
        </w:rPr>
      </w:pPr>
      <w:r w:rsidRPr="008B72DC">
        <w:rPr>
          <w:rFonts w:ascii="Garamond" w:hAnsi="Garamond"/>
          <w:sz w:val="24"/>
          <w:szCs w:val="24"/>
        </w:rPr>
        <w:t xml:space="preserve">Cuando el equipo vaya a ser transportado, activar el modo de </w:t>
      </w:r>
      <w:r w:rsidRPr="000D3307">
        <w:rPr>
          <w:rFonts w:ascii="Garamond" w:hAnsi="Garamond"/>
          <w:b/>
          <w:sz w:val="24"/>
          <w:szCs w:val="24"/>
        </w:rPr>
        <w:t>Transporte</w:t>
      </w:r>
      <w:r w:rsidRPr="008B72DC">
        <w:rPr>
          <w:rFonts w:ascii="Garamond" w:hAnsi="Garamond"/>
          <w:sz w:val="24"/>
          <w:szCs w:val="24"/>
        </w:rPr>
        <w:t xml:space="preserve"> mediante el menú </w:t>
      </w:r>
      <w:r w:rsidRPr="000D3307">
        <w:rPr>
          <w:rFonts w:ascii="Garamond" w:hAnsi="Garamond"/>
          <w:b/>
          <w:i/>
          <w:sz w:val="24"/>
          <w:szCs w:val="24"/>
        </w:rPr>
        <w:t>Preferencias</w:t>
      </w:r>
      <w:r w:rsidRPr="008B72DC">
        <w:rPr>
          <w:rFonts w:ascii="Garamond" w:hAnsi="Garamond"/>
          <w:sz w:val="24"/>
          <w:szCs w:val="24"/>
        </w:rPr>
        <w:t xml:space="preserve"> </w:t>
      </w:r>
      <w:r w:rsidR="00B51D7C">
        <w:rPr>
          <w:rFonts w:ascii="Garamond" w:hAnsi="Garamond"/>
          <w:noProof/>
          <w:sz w:val="24"/>
          <w:szCs w:val="24"/>
        </w:rPr>
        <w:drawing>
          <wp:inline distT="0" distB="0" distL="0" distR="0">
            <wp:extent cx="293370" cy="320675"/>
            <wp:effectExtent l="1905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lum bright="-10000"/>
                    </a:blip>
                    <a:srcRect/>
                    <a:stretch>
                      <a:fillRect/>
                    </a:stretch>
                  </pic:blipFill>
                  <pic:spPr bwMode="auto">
                    <a:xfrm>
                      <a:off x="0" y="0"/>
                      <a:ext cx="293370" cy="320675"/>
                    </a:xfrm>
                    <a:prstGeom prst="rect">
                      <a:avLst/>
                    </a:prstGeom>
                    <a:noFill/>
                    <a:ln w="9525">
                      <a:noFill/>
                      <a:miter lim="800000"/>
                      <a:headEnd/>
                      <a:tailEnd/>
                    </a:ln>
                  </pic:spPr>
                </pic:pic>
              </a:graphicData>
            </a:graphic>
          </wp:inline>
        </w:drawing>
      </w:r>
      <w:r w:rsidR="00E66740">
        <w:rPr>
          <w:rFonts w:ascii="Garamond" w:hAnsi="Garamond"/>
          <w:sz w:val="24"/>
          <w:szCs w:val="24"/>
        </w:rPr>
        <w:t xml:space="preserve"> </w:t>
      </w:r>
      <w:r w:rsidR="00EA691C">
        <w:rPr>
          <w:rFonts w:ascii="Garamond" w:hAnsi="Garamond"/>
          <w:sz w:val="24"/>
          <w:szCs w:val="24"/>
        </w:rPr>
        <w:t>[22</w:t>
      </w:r>
      <w:r w:rsidR="00EA691C" w:rsidRPr="008B72DC">
        <w:rPr>
          <w:rFonts w:ascii="Garamond" w:hAnsi="Garamond"/>
          <w:sz w:val="24"/>
          <w:szCs w:val="24"/>
        </w:rPr>
        <w:t>]</w:t>
      </w:r>
      <w:r w:rsidR="00EA691C">
        <w:rPr>
          <w:rFonts w:ascii="Garamond" w:hAnsi="Garamond"/>
          <w:sz w:val="24"/>
          <w:szCs w:val="24"/>
        </w:rPr>
        <w:t xml:space="preserve"> </w:t>
      </w:r>
      <w:r w:rsidRPr="008B72DC">
        <w:rPr>
          <w:rFonts w:ascii="Garamond" w:hAnsi="Garamond"/>
          <w:sz w:val="24"/>
          <w:szCs w:val="24"/>
        </w:rPr>
        <w:t xml:space="preserve">para bloquear la puesta en marcha del aparato hasta que se pulse </w:t>
      </w:r>
      <w:r w:rsidR="00EA691C">
        <w:rPr>
          <w:rFonts w:ascii="Garamond" w:hAnsi="Garamond"/>
          <w:sz w:val="24"/>
          <w:szCs w:val="24"/>
        </w:rPr>
        <w:t>algun</w:t>
      </w:r>
      <w:r w:rsidRPr="008B72DC">
        <w:rPr>
          <w:rFonts w:ascii="Garamond" w:hAnsi="Garamond"/>
          <w:sz w:val="24"/>
          <w:szCs w:val="24"/>
        </w:rPr>
        <w:t xml:space="preserve">a tecla del teclado principal </w:t>
      </w:r>
      <w:r w:rsidR="00EA691C" w:rsidRPr="008B72DC">
        <w:rPr>
          <w:rFonts w:ascii="Garamond" w:hAnsi="Garamond"/>
          <w:sz w:val="24"/>
          <w:szCs w:val="24"/>
        </w:rPr>
        <w:t>[</w:t>
      </w:r>
      <w:r w:rsidR="00EA691C">
        <w:rPr>
          <w:rFonts w:ascii="Garamond" w:hAnsi="Garamond"/>
          <w:sz w:val="24"/>
          <w:szCs w:val="24"/>
        </w:rPr>
        <w:t>8</w:t>
      </w:r>
      <w:r w:rsidR="00EA691C" w:rsidRPr="008B72DC">
        <w:rPr>
          <w:rFonts w:ascii="Garamond" w:hAnsi="Garamond"/>
          <w:sz w:val="24"/>
          <w:szCs w:val="24"/>
        </w:rPr>
        <w:t>]</w:t>
      </w:r>
      <w:r w:rsidR="00EA691C">
        <w:rPr>
          <w:rFonts w:ascii="Garamond" w:hAnsi="Garamond"/>
          <w:sz w:val="24"/>
          <w:szCs w:val="24"/>
        </w:rPr>
        <w:t>.</w:t>
      </w:r>
    </w:p>
    <w:p w:rsidR="008B72DC" w:rsidRDefault="00C32DE1" w:rsidP="008B72DC">
      <w:pPr>
        <w:spacing w:after="60"/>
        <w:ind w:firstLine="709"/>
        <w:jc w:val="both"/>
        <w:rPr>
          <w:rFonts w:ascii="Garamond" w:hAnsi="Garamond"/>
          <w:sz w:val="24"/>
          <w:szCs w:val="24"/>
        </w:rPr>
      </w:pPr>
      <w:r>
        <w:rPr>
          <w:rFonts w:ascii="Garamond" w:hAnsi="Garamond"/>
          <w:sz w:val="24"/>
          <w:szCs w:val="24"/>
        </w:rPr>
        <w:t xml:space="preserve">Es </w:t>
      </w:r>
      <w:r w:rsidR="008B72DC" w:rsidRPr="008B72DC">
        <w:rPr>
          <w:rFonts w:ascii="Garamond" w:hAnsi="Garamond"/>
          <w:sz w:val="24"/>
          <w:szCs w:val="24"/>
        </w:rPr>
        <w:t>necesario guardar el equipo con la batería cargada entre un 30 % y un 50 % de su capacidad en períodos de no utilización. La batería que incorpora este aparato debe mantenerse en estado de plena carga para obtener el rendimiento esperado. Una batería completamente cargada sufre una autodescarga que depende de l</w:t>
      </w:r>
      <w:r>
        <w:rPr>
          <w:rFonts w:ascii="Garamond" w:hAnsi="Garamond"/>
          <w:sz w:val="24"/>
          <w:szCs w:val="24"/>
        </w:rPr>
        <w:t>a temperatura; por ejemplo a 20º C</w:t>
      </w:r>
      <w:r w:rsidR="008B72DC" w:rsidRPr="008B72DC">
        <w:rPr>
          <w:rFonts w:ascii="Garamond" w:hAnsi="Garamond"/>
          <w:sz w:val="24"/>
          <w:szCs w:val="24"/>
        </w:rPr>
        <w:t xml:space="preserve"> de temperatura ambiental, puede llegar a perder un 10</w:t>
      </w:r>
      <w:r>
        <w:rPr>
          <w:rFonts w:ascii="Garamond" w:hAnsi="Garamond"/>
          <w:sz w:val="24"/>
          <w:szCs w:val="24"/>
        </w:rPr>
        <w:t xml:space="preserve"> </w:t>
      </w:r>
      <w:r w:rsidR="008B72DC" w:rsidRPr="008B72DC">
        <w:rPr>
          <w:rFonts w:ascii="Garamond" w:hAnsi="Garamond"/>
          <w:sz w:val="24"/>
          <w:szCs w:val="24"/>
        </w:rPr>
        <w:t>% de carga a los 12 meses.</w:t>
      </w:r>
    </w:p>
    <w:p w:rsidR="00EA691C" w:rsidRPr="00EA691C" w:rsidRDefault="00EA691C" w:rsidP="00EA691C">
      <w:pPr>
        <w:rPr>
          <w:rFonts w:ascii="Garamond" w:hAnsi="Garamond"/>
          <w:sz w:val="24"/>
          <w:szCs w:val="24"/>
          <w:lang w:val="es-ES_tradnl"/>
        </w:rPr>
      </w:pPr>
    </w:p>
    <w:p w:rsidR="00B60D2B" w:rsidRPr="00835DC6" w:rsidRDefault="00B60D2B" w:rsidP="00B60D2B">
      <w:pPr>
        <w:spacing w:after="120"/>
        <w:rPr>
          <w:rFonts w:ascii="Garamond" w:hAnsi="Garamond"/>
          <w:b/>
          <w:sz w:val="32"/>
          <w:lang w:val="es-ES_tradnl"/>
        </w:rPr>
      </w:pPr>
      <w:r w:rsidRPr="00835DC6">
        <w:rPr>
          <w:rFonts w:ascii="Garamond" w:hAnsi="Garamond"/>
          <w:b/>
          <w:sz w:val="32"/>
          <w:lang w:val="es-ES_tradnl"/>
        </w:rPr>
        <w:lastRenderedPageBreak/>
        <w:t>3.</w:t>
      </w:r>
      <w:r w:rsidRPr="00835DC6">
        <w:rPr>
          <w:rFonts w:ascii="Garamond" w:hAnsi="Garamond"/>
          <w:b/>
          <w:sz w:val="32"/>
          <w:lang w:val="es-ES_tradnl"/>
        </w:rPr>
        <w:tab/>
      </w:r>
      <w:r w:rsidR="00C32DE1">
        <w:rPr>
          <w:rFonts w:ascii="Garamond" w:hAnsi="Garamond"/>
          <w:b/>
          <w:sz w:val="32"/>
          <w:lang w:val="es-ES_tradnl"/>
        </w:rPr>
        <w:t>GUÍA DE REFERENCIA RÁPIDA</w:t>
      </w:r>
    </w:p>
    <w:p w:rsidR="00C32DE1" w:rsidRDefault="00C32DE1" w:rsidP="00C32DE1">
      <w:pPr>
        <w:rPr>
          <w:rFonts w:ascii="Garamond" w:hAnsi="Garamond"/>
          <w:sz w:val="24"/>
          <w:szCs w:val="24"/>
          <w:lang w:val="es-ES_tradnl"/>
        </w:rPr>
      </w:pPr>
    </w:p>
    <w:p w:rsidR="008B72DC" w:rsidRDefault="00B51D7C" w:rsidP="008B72DC">
      <w:pPr>
        <w:tabs>
          <w:tab w:val="num" w:pos="-567"/>
        </w:tabs>
        <w:jc w:val="both"/>
        <w:rPr>
          <w:rFonts w:ascii="Garamond" w:hAnsi="Garamond"/>
          <w:sz w:val="24"/>
          <w:szCs w:val="24"/>
        </w:rPr>
      </w:pPr>
      <w:r>
        <w:rPr>
          <w:rFonts w:ascii="Garamond" w:hAnsi="Garamond"/>
          <w:noProof/>
          <w:sz w:val="24"/>
          <w:szCs w:val="24"/>
        </w:rPr>
        <w:drawing>
          <wp:inline distT="0" distB="0" distL="0" distR="0">
            <wp:extent cx="5930265" cy="4196715"/>
            <wp:effectExtent l="1905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lum bright="-10000"/>
                    </a:blip>
                    <a:srcRect/>
                    <a:stretch>
                      <a:fillRect/>
                    </a:stretch>
                  </pic:blipFill>
                  <pic:spPr bwMode="auto">
                    <a:xfrm>
                      <a:off x="0" y="0"/>
                      <a:ext cx="5930265" cy="4196715"/>
                    </a:xfrm>
                    <a:prstGeom prst="rect">
                      <a:avLst/>
                    </a:prstGeom>
                    <a:noFill/>
                    <a:ln w="9525">
                      <a:noFill/>
                      <a:miter lim="800000"/>
                      <a:headEnd/>
                      <a:tailEnd/>
                    </a:ln>
                  </pic:spPr>
                </pic:pic>
              </a:graphicData>
            </a:graphic>
          </wp:inline>
        </w:drawing>
      </w:r>
    </w:p>
    <w:p w:rsidR="008B72DC" w:rsidRDefault="008B72DC" w:rsidP="008B72DC">
      <w:pPr>
        <w:tabs>
          <w:tab w:val="num" w:pos="-567"/>
        </w:tabs>
        <w:jc w:val="both"/>
        <w:rPr>
          <w:rFonts w:ascii="Garamond" w:hAnsi="Garamond"/>
          <w:sz w:val="24"/>
          <w:szCs w:val="24"/>
        </w:rPr>
      </w:pPr>
    </w:p>
    <w:p w:rsidR="00C32DE1" w:rsidRDefault="00C32DE1" w:rsidP="008B72DC">
      <w:pPr>
        <w:tabs>
          <w:tab w:val="num" w:pos="-567"/>
        </w:tabs>
        <w:jc w:val="both"/>
        <w:rPr>
          <w:rFonts w:ascii="Garamond" w:hAnsi="Garamond"/>
          <w:sz w:val="24"/>
          <w:szCs w:val="24"/>
        </w:rPr>
      </w:pPr>
    </w:p>
    <w:p w:rsidR="008B72DC" w:rsidRDefault="008B72DC" w:rsidP="008B72DC">
      <w:pPr>
        <w:tabs>
          <w:tab w:val="num" w:pos="-567"/>
        </w:tabs>
        <w:jc w:val="both"/>
        <w:rPr>
          <w:rFonts w:ascii="Garamond" w:hAnsi="Garamond"/>
          <w:sz w:val="24"/>
          <w:szCs w:val="24"/>
        </w:rPr>
      </w:pPr>
    </w:p>
    <w:p w:rsidR="00913DC2" w:rsidRDefault="00B51D7C" w:rsidP="008B72DC">
      <w:pPr>
        <w:tabs>
          <w:tab w:val="num" w:pos="-567"/>
        </w:tabs>
        <w:jc w:val="both"/>
        <w:rPr>
          <w:rFonts w:ascii="Garamond" w:hAnsi="Garamond"/>
          <w:sz w:val="24"/>
          <w:szCs w:val="24"/>
        </w:rPr>
      </w:pPr>
      <w:r>
        <w:rPr>
          <w:rFonts w:ascii="Garamond" w:hAnsi="Garamond"/>
          <w:noProof/>
          <w:sz w:val="24"/>
          <w:szCs w:val="24"/>
        </w:rPr>
        <w:drawing>
          <wp:inline distT="0" distB="0" distL="0" distR="0">
            <wp:extent cx="5936615" cy="4128135"/>
            <wp:effectExtent l="19050" t="0" r="698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lum bright="-10000"/>
                    </a:blip>
                    <a:srcRect/>
                    <a:stretch>
                      <a:fillRect/>
                    </a:stretch>
                  </pic:blipFill>
                  <pic:spPr bwMode="auto">
                    <a:xfrm>
                      <a:off x="0" y="0"/>
                      <a:ext cx="5936615" cy="4128135"/>
                    </a:xfrm>
                    <a:prstGeom prst="rect">
                      <a:avLst/>
                    </a:prstGeom>
                    <a:noFill/>
                    <a:ln w="9525">
                      <a:noFill/>
                      <a:miter lim="800000"/>
                      <a:headEnd/>
                      <a:tailEnd/>
                    </a:ln>
                  </pic:spPr>
                </pic:pic>
              </a:graphicData>
            </a:graphic>
          </wp:inline>
        </w:drawing>
      </w:r>
    </w:p>
    <w:p w:rsidR="00404456" w:rsidRDefault="00404456" w:rsidP="00C32DE1">
      <w:pPr>
        <w:tabs>
          <w:tab w:val="num" w:pos="-567"/>
        </w:tabs>
        <w:jc w:val="both"/>
        <w:rPr>
          <w:rFonts w:ascii="Garamond" w:hAnsi="Garamond"/>
          <w:sz w:val="24"/>
          <w:szCs w:val="24"/>
        </w:rPr>
      </w:pPr>
    </w:p>
    <w:p w:rsidR="00270382" w:rsidRPr="00270382" w:rsidRDefault="00270382" w:rsidP="0050594F">
      <w:pPr>
        <w:spacing w:after="240"/>
        <w:rPr>
          <w:rFonts w:ascii="Garamond" w:hAnsi="Garamond"/>
          <w:b/>
          <w:sz w:val="32"/>
          <w:lang w:val="es-ES_tradnl"/>
        </w:rPr>
      </w:pPr>
      <w:r>
        <w:rPr>
          <w:rFonts w:ascii="Garamond" w:hAnsi="Garamond"/>
          <w:b/>
          <w:sz w:val="32"/>
          <w:lang w:val="es-ES_tradnl"/>
        </w:rPr>
        <w:lastRenderedPageBreak/>
        <w:t>4.</w:t>
      </w:r>
      <w:r>
        <w:rPr>
          <w:rFonts w:ascii="Garamond" w:hAnsi="Garamond"/>
          <w:b/>
          <w:sz w:val="32"/>
          <w:lang w:val="es-ES_tradnl"/>
        </w:rPr>
        <w:tab/>
        <w:t>GUÍ</w:t>
      </w:r>
      <w:r w:rsidRPr="00270382">
        <w:rPr>
          <w:rFonts w:ascii="Garamond" w:hAnsi="Garamond"/>
          <w:b/>
          <w:sz w:val="32"/>
          <w:lang w:val="es-ES_tradnl"/>
        </w:rPr>
        <w:t>A RÁPIDA DE UTILIZACIÓN</w:t>
      </w:r>
    </w:p>
    <w:p w:rsidR="00270382" w:rsidRPr="006C4F46" w:rsidRDefault="006C4F46" w:rsidP="0050594F">
      <w:pPr>
        <w:spacing w:after="120"/>
        <w:jc w:val="both"/>
        <w:rPr>
          <w:rFonts w:ascii="Garamond" w:hAnsi="Garamond"/>
          <w:b/>
          <w:sz w:val="28"/>
          <w:szCs w:val="28"/>
        </w:rPr>
      </w:pPr>
      <w:r>
        <w:rPr>
          <w:rFonts w:ascii="Garamond" w:hAnsi="Garamond"/>
          <w:b/>
          <w:sz w:val="28"/>
          <w:szCs w:val="28"/>
        </w:rPr>
        <w:t>4.1</w:t>
      </w:r>
      <w:r>
        <w:rPr>
          <w:rFonts w:ascii="Garamond" w:hAnsi="Garamond"/>
          <w:b/>
          <w:sz w:val="28"/>
          <w:szCs w:val="28"/>
        </w:rPr>
        <w:tab/>
      </w:r>
      <w:r w:rsidRPr="006C4F46">
        <w:rPr>
          <w:rFonts w:ascii="Garamond" w:hAnsi="Garamond"/>
          <w:b/>
          <w:sz w:val="28"/>
          <w:szCs w:val="28"/>
        </w:rPr>
        <w:t xml:space="preserve">CARGA DE </w:t>
      </w:r>
      <w:smartTag w:uri="urn:schemas-microsoft-com:office:smarttags" w:element="PersonName">
        <w:smartTagPr>
          <w:attr w:name="ProductID" w:val="LA BATERￍA"/>
        </w:smartTagPr>
        <w:r w:rsidRPr="006C4F46">
          <w:rPr>
            <w:rFonts w:ascii="Garamond" w:hAnsi="Garamond"/>
            <w:b/>
            <w:sz w:val="28"/>
            <w:szCs w:val="28"/>
          </w:rPr>
          <w:t>LA BATERÍA</w:t>
        </w:r>
      </w:smartTag>
    </w:p>
    <w:p w:rsidR="00270382" w:rsidRPr="00270382" w:rsidRDefault="00270382" w:rsidP="00B26D80">
      <w:pPr>
        <w:numPr>
          <w:ilvl w:val="0"/>
          <w:numId w:val="6"/>
        </w:numPr>
        <w:spacing w:after="60"/>
        <w:jc w:val="both"/>
        <w:rPr>
          <w:rFonts w:ascii="Garamond" w:hAnsi="Garamond"/>
          <w:sz w:val="24"/>
          <w:szCs w:val="24"/>
        </w:rPr>
      </w:pPr>
      <w:r w:rsidRPr="00270382">
        <w:rPr>
          <w:rFonts w:ascii="Garamond" w:hAnsi="Garamond"/>
          <w:sz w:val="24"/>
          <w:szCs w:val="24"/>
        </w:rPr>
        <w:t>Conectar el alimentador DC externo al equipo a través del conector [32] situado en el panel lateral derecho.</w:t>
      </w:r>
    </w:p>
    <w:p w:rsidR="00270382" w:rsidRPr="00270382" w:rsidRDefault="00270382" w:rsidP="00B26D80">
      <w:pPr>
        <w:numPr>
          <w:ilvl w:val="0"/>
          <w:numId w:val="6"/>
        </w:numPr>
        <w:tabs>
          <w:tab w:val="num" w:pos="-567"/>
        </w:tabs>
        <w:spacing w:after="60"/>
        <w:jc w:val="both"/>
        <w:rPr>
          <w:rFonts w:ascii="Garamond" w:hAnsi="Garamond"/>
          <w:sz w:val="24"/>
          <w:szCs w:val="24"/>
        </w:rPr>
      </w:pPr>
      <w:r w:rsidRPr="00270382">
        <w:rPr>
          <w:rFonts w:ascii="Garamond" w:hAnsi="Garamond"/>
          <w:sz w:val="24"/>
          <w:szCs w:val="24"/>
        </w:rPr>
        <w:t xml:space="preserve">Conectar el alimentador </w:t>
      </w:r>
      <w:r w:rsidR="006C4F46">
        <w:rPr>
          <w:rFonts w:ascii="Garamond" w:hAnsi="Garamond"/>
          <w:sz w:val="24"/>
          <w:szCs w:val="24"/>
        </w:rPr>
        <w:t>D</w:t>
      </w:r>
      <w:r w:rsidRPr="00270382">
        <w:rPr>
          <w:rFonts w:ascii="Garamond" w:hAnsi="Garamond"/>
          <w:sz w:val="24"/>
          <w:szCs w:val="24"/>
        </w:rPr>
        <w:t>C a la red.</w:t>
      </w:r>
    </w:p>
    <w:p w:rsidR="00270382" w:rsidRDefault="00270382" w:rsidP="00B26D80">
      <w:pPr>
        <w:numPr>
          <w:ilvl w:val="0"/>
          <w:numId w:val="6"/>
        </w:numPr>
        <w:tabs>
          <w:tab w:val="num" w:pos="-567"/>
        </w:tabs>
        <w:spacing w:after="60"/>
        <w:jc w:val="both"/>
        <w:rPr>
          <w:rFonts w:ascii="Garamond" w:hAnsi="Garamond"/>
          <w:sz w:val="24"/>
          <w:szCs w:val="24"/>
        </w:rPr>
      </w:pPr>
      <w:r w:rsidRPr="00270382">
        <w:rPr>
          <w:rFonts w:ascii="Garamond" w:hAnsi="Garamond"/>
          <w:sz w:val="24"/>
          <w:szCs w:val="24"/>
        </w:rPr>
        <w:t xml:space="preserve">Cuando el equipo está conectado a la red, el indicador luminoso </w:t>
      </w:r>
      <w:r w:rsidRPr="006C4F46">
        <w:rPr>
          <w:rFonts w:ascii="Garamond" w:hAnsi="Garamond"/>
          <w:b/>
          <w:sz w:val="24"/>
          <w:szCs w:val="24"/>
        </w:rPr>
        <w:t>CHARGER</w:t>
      </w:r>
      <w:r w:rsidR="006C4F46">
        <w:rPr>
          <w:rFonts w:ascii="Garamond" w:hAnsi="Garamond"/>
          <w:sz w:val="24"/>
          <w:szCs w:val="24"/>
        </w:rPr>
        <w:t xml:space="preserve"> [4</w:t>
      </w:r>
      <w:r w:rsidR="006C4F46" w:rsidRPr="00270382">
        <w:rPr>
          <w:rFonts w:ascii="Garamond" w:hAnsi="Garamond"/>
          <w:sz w:val="24"/>
          <w:szCs w:val="24"/>
        </w:rPr>
        <w:t>]</w:t>
      </w:r>
      <w:r w:rsidRPr="00270382">
        <w:rPr>
          <w:rFonts w:ascii="Garamond" w:hAnsi="Garamond"/>
          <w:sz w:val="24"/>
          <w:szCs w:val="24"/>
        </w:rPr>
        <w:t xml:space="preserve"> permanece encendido.</w:t>
      </w:r>
    </w:p>
    <w:p w:rsidR="000A7524" w:rsidRDefault="000A7524" w:rsidP="006C4F46">
      <w:pPr>
        <w:tabs>
          <w:tab w:val="num" w:pos="-567"/>
        </w:tabs>
        <w:jc w:val="both"/>
        <w:rPr>
          <w:rFonts w:ascii="Garamond" w:hAnsi="Garamond"/>
          <w:sz w:val="24"/>
          <w:szCs w:val="24"/>
        </w:rPr>
      </w:pPr>
    </w:p>
    <w:p w:rsidR="006C4F46" w:rsidRDefault="00B51D7C" w:rsidP="006C4F46">
      <w:pPr>
        <w:tabs>
          <w:tab w:val="num" w:pos="-567"/>
        </w:tabs>
        <w:jc w:val="both"/>
        <w:rPr>
          <w:rFonts w:ascii="Garamond" w:hAnsi="Garamond"/>
          <w:sz w:val="24"/>
          <w:szCs w:val="24"/>
        </w:rPr>
      </w:pPr>
      <w:r>
        <w:rPr>
          <w:noProof/>
        </w:rPr>
        <w:drawing>
          <wp:anchor distT="0" distB="0" distL="114300" distR="114300" simplePos="0" relativeHeight="251659776" behindDoc="1" locked="0" layoutInCell="1" allowOverlap="1">
            <wp:simplePos x="0" y="0"/>
            <wp:positionH relativeFrom="column">
              <wp:posOffset>3625850</wp:posOffset>
            </wp:positionH>
            <wp:positionV relativeFrom="paragraph">
              <wp:posOffset>71120</wp:posOffset>
            </wp:positionV>
            <wp:extent cx="1915160" cy="1410335"/>
            <wp:effectExtent l="19050" t="0" r="8890" b="0"/>
            <wp:wrapTight wrapText="bothSides">
              <wp:wrapPolygon edited="0">
                <wp:start x="-215" y="0"/>
                <wp:lineTo x="-215" y="21299"/>
                <wp:lineTo x="21700" y="21299"/>
                <wp:lineTo x="21700" y="0"/>
                <wp:lineTo x="-215" y="0"/>
              </wp:wrapPolygon>
            </wp:wrapTight>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4" cstate="print">
                      <a:lum bright="-10000"/>
                    </a:blip>
                    <a:srcRect/>
                    <a:stretch>
                      <a:fillRect/>
                    </a:stretch>
                  </pic:blipFill>
                  <pic:spPr bwMode="auto">
                    <a:xfrm>
                      <a:off x="0" y="0"/>
                      <a:ext cx="1915160" cy="1410335"/>
                    </a:xfrm>
                    <a:prstGeom prst="rect">
                      <a:avLst/>
                    </a:prstGeom>
                    <a:noFill/>
                    <a:ln w="9525">
                      <a:noFill/>
                      <a:miter lim="800000"/>
                      <a:headEnd/>
                      <a:tailEnd/>
                    </a:ln>
                  </pic:spPr>
                </pic:pic>
              </a:graphicData>
            </a:graphic>
          </wp:anchor>
        </w:drawing>
      </w:r>
      <w:r>
        <w:rPr>
          <w:noProof/>
        </w:rPr>
        <w:drawing>
          <wp:anchor distT="0" distB="0" distL="114300" distR="114300" simplePos="0" relativeHeight="251658752" behindDoc="1" locked="0" layoutInCell="1" allowOverlap="1">
            <wp:simplePos x="0" y="0"/>
            <wp:positionH relativeFrom="column">
              <wp:posOffset>596265</wp:posOffset>
            </wp:positionH>
            <wp:positionV relativeFrom="paragraph">
              <wp:posOffset>71120</wp:posOffset>
            </wp:positionV>
            <wp:extent cx="1886585" cy="1453515"/>
            <wp:effectExtent l="19050" t="0" r="0" b="0"/>
            <wp:wrapTight wrapText="bothSides">
              <wp:wrapPolygon edited="0">
                <wp:start x="-218" y="0"/>
                <wp:lineTo x="-218" y="21232"/>
                <wp:lineTo x="21593" y="21232"/>
                <wp:lineTo x="21593" y="0"/>
                <wp:lineTo x="-218" y="0"/>
              </wp:wrapPolygon>
            </wp:wrapTight>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 cstate="print">
                      <a:lum bright="-10000"/>
                    </a:blip>
                    <a:srcRect/>
                    <a:stretch>
                      <a:fillRect/>
                    </a:stretch>
                  </pic:blipFill>
                  <pic:spPr bwMode="auto">
                    <a:xfrm>
                      <a:off x="0" y="0"/>
                      <a:ext cx="1886585" cy="1453515"/>
                    </a:xfrm>
                    <a:prstGeom prst="rect">
                      <a:avLst/>
                    </a:prstGeom>
                    <a:noFill/>
                    <a:ln w="9525">
                      <a:noFill/>
                      <a:miter lim="800000"/>
                      <a:headEnd/>
                      <a:tailEnd/>
                    </a:ln>
                  </pic:spPr>
                </pic:pic>
              </a:graphicData>
            </a:graphic>
          </wp:anchor>
        </w:drawing>
      </w:r>
    </w:p>
    <w:p w:rsidR="005C1A05" w:rsidRDefault="005C1A05" w:rsidP="006C4F46">
      <w:pPr>
        <w:tabs>
          <w:tab w:val="num" w:pos="-567"/>
        </w:tabs>
        <w:jc w:val="both"/>
        <w:rPr>
          <w:rFonts w:ascii="Garamond" w:hAnsi="Garamond"/>
          <w:sz w:val="24"/>
          <w:szCs w:val="24"/>
        </w:rPr>
      </w:pPr>
    </w:p>
    <w:p w:rsidR="005C1A05" w:rsidRDefault="005C1A05" w:rsidP="006C4F46">
      <w:pPr>
        <w:tabs>
          <w:tab w:val="num" w:pos="-567"/>
        </w:tabs>
        <w:jc w:val="both"/>
        <w:rPr>
          <w:rFonts w:ascii="Garamond" w:hAnsi="Garamond"/>
          <w:sz w:val="24"/>
          <w:szCs w:val="24"/>
        </w:rPr>
      </w:pPr>
    </w:p>
    <w:p w:rsidR="005C1A05" w:rsidRDefault="005C1A05" w:rsidP="006C4F46">
      <w:pPr>
        <w:tabs>
          <w:tab w:val="num" w:pos="-567"/>
        </w:tabs>
        <w:jc w:val="both"/>
        <w:rPr>
          <w:rFonts w:ascii="Garamond" w:hAnsi="Garamond"/>
          <w:sz w:val="24"/>
          <w:szCs w:val="24"/>
        </w:rPr>
      </w:pPr>
    </w:p>
    <w:p w:rsidR="005C1A05" w:rsidRDefault="005C1A05" w:rsidP="006C4F46">
      <w:pPr>
        <w:tabs>
          <w:tab w:val="num" w:pos="-567"/>
        </w:tabs>
        <w:jc w:val="both"/>
        <w:rPr>
          <w:rFonts w:ascii="Garamond" w:hAnsi="Garamond"/>
          <w:sz w:val="24"/>
          <w:szCs w:val="24"/>
        </w:rPr>
      </w:pPr>
    </w:p>
    <w:p w:rsidR="005C1A05" w:rsidRDefault="005C1A05" w:rsidP="006C4F46">
      <w:pPr>
        <w:tabs>
          <w:tab w:val="num" w:pos="-567"/>
        </w:tabs>
        <w:jc w:val="both"/>
        <w:rPr>
          <w:rFonts w:ascii="Garamond" w:hAnsi="Garamond"/>
          <w:sz w:val="24"/>
          <w:szCs w:val="24"/>
        </w:rPr>
      </w:pPr>
    </w:p>
    <w:p w:rsidR="005C1A05" w:rsidRDefault="005C1A05" w:rsidP="006C4F46">
      <w:pPr>
        <w:tabs>
          <w:tab w:val="num" w:pos="-567"/>
        </w:tabs>
        <w:jc w:val="both"/>
        <w:rPr>
          <w:rFonts w:ascii="Garamond" w:hAnsi="Garamond"/>
          <w:sz w:val="24"/>
          <w:szCs w:val="24"/>
        </w:rPr>
      </w:pPr>
    </w:p>
    <w:p w:rsidR="005C1A05" w:rsidRDefault="005C1A05" w:rsidP="006C4F46">
      <w:pPr>
        <w:tabs>
          <w:tab w:val="num" w:pos="-567"/>
        </w:tabs>
        <w:jc w:val="both"/>
        <w:rPr>
          <w:rFonts w:ascii="Garamond" w:hAnsi="Garamond"/>
          <w:sz w:val="24"/>
          <w:szCs w:val="24"/>
        </w:rPr>
      </w:pPr>
    </w:p>
    <w:p w:rsidR="005C1A05" w:rsidRDefault="005C1A05" w:rsidP="006C4F46">
      <w:pPr>
        <w:tabs>
          <w:tab w:val="num" w:pos="-567"/>
        </w:tabs>
        <w:jc w:val="both"/>
        <w:rPr>
          <w:rFonts w:ascii="Garamond" w:hAnsi="Garamond"/>
          <w:sz w:val="24"/>
          <w:szCs w:val="24"/>
        </w:rPr>
      </w:pPr>
    </w:p>
    <w:p w:rsidR="009410F0" w:rsidRDefault="009410F0" w:rsidP="006C4F46">
      <w:pPr>
        <w:tabs>
          <w:tab w:val="num" w:pos="-567"/>
        </w:tabs>
        <w:jc w:val="both"/>
        <w:rPr>
          <w:rFonts w:ascii="Garamond" w:hAnsi="Garamond"/>
          <w:sz w:val="24"/>
          <w:szCs w:val="24"/>
        </w:rPr>
      </w:pPr>
    </w:p>
    <w:p w:rsidR="000A7524" w:rsidRPr="00270382" w:rsidRDefault="000A7524" w:rsidP="006C4F46">
      <w:pPr>
        <w:tabs>
          <w:tab w:val="num" w:pos="-567"/>
        </w:tabs>
        <w:jc w:val="both"/>
        <w:rPr>
          <w:rFonts w:ascii="Garamond" w:hAnsi="Garamond"/>
          <w:sz w:val="24"/>
          <w:szCs w:val="24"/>
        </w:rPr>
      </w:pPr>
    </w:p>
    <w:p w:rsidR="00270382" w:rsidRPr="006C4F46" w:rsidRDefault="006C4F46" w:rsidP="009410F0">
      <w:pPr>
        <w:spacing w:after="120"/>
        <w:jc w:val="both"/>
        <w:rPr>
          <w:rFonts w:ascii="Garamond" w:hAnsi="Garamond"/>
          <w:b/>
          <w:sz w:val="28"/>
          <w:szCs w:val="28"/>
        </w:rPr>
      </w:pPr>
      <w:r>
        <w:rPr>
          <w:rFonts w:ascii="Garamond" w:hAnsi="Garamond"/>
          <w:b/>
          <w:sz w:val="28"/>
          <w:szCs w:val="28"/>
        </w:rPr>
        <w:t>4.2</w:t>
      </w:r>
      <w:r>
        <w:rPr>
          <w:rFonts w:ascii="Garamond" w:hAnsi="Garamond"/>
          <w:b/>
          <w:sz w:val="28"/>
          <w:szCs w:val="28"/>
        </w:rPr>
        <w:tab/>
      </w:r>
      <w:r w:rsidRPr="006C4F46">
        <w:rPr>
          <w:rFonts w:ascii="Garamond" w:hAnsi="Garamond"/>
          <w:b/>
          <w:sz w:val="28"/>
          <w:szCs w:val="28"/>
        </w:rPr>
        <w:t>PUESTA EN MARCHA Y CONEXIÓN DE SEÑALES</w:t>
      </w:r>
    </w:p>
    <w:p w:rsidR="00270382" w:rsidRPr="00270382" w:rsidRDefault="00270382" w:rsidP="00B26D80">
      <w:pPr>
        <w:numPr>
          <w:ilvl w:val="0"/>
          <w:numId w:val="12"/>
        </w:numPr>
        <w:spacing w:after="60"/>
        <w:jc w:val="both"/>
        <w:rPr>
          <w:rFonts w:ascii="Garamond" w:hAnsi="Garamond"/>
          <w:sz w:val="24"/>
          <w:szCs w:val="24"/>
        </w:rPr>
      </w:pPr>
      <w:r w:rsidRPr="00270382">
        <w:rPr>
          <w:rFonts w:ascii="Garamond" w:hAnsi="Garamond"/>
          <w:sz w:val="24"/>
          <w:szCs w:val="24"/>
        </w:rPr>
        <w:t>Mantener pulsado el selector rotativo [11</w:t>
      </w:r>
      <w:r w:rsidR="008B2A38">
        <w:rPr>
          <w:rFonts w:ascii="Garamond" w:hAnsi="Garamond"/>
          <w:sz w:val="24"/>
          <w:szCs w:val="24"/>
        </w:rPr>
        <w:t>]</w:t>
      </w:r>
      <w:r w:rsidRPr="00270382">
        <w:rPr>
          <w:rFonts w:ascii="Garamond" w:hAnsi="Garamond"/>
          <w:sz w:val="24"/>
          <w:szCs w:val="24"/>
        </w:rPr>
        <w:t xml:space="preserve"> hasta que arranque el equipo.</w:t>
      </w:r>
    </w:p>
    <w:p w:rsidR="00270382" w:rsidRPr="00270382" w:rsidRDefault="00270382" w:rsidP="00B26D80">
      <w:pPr>
        <w:numPr>
          <w:ilvl w:val="0"/>
          <w:numId w:val="12"/>
        </w:numPr>
        <w:spacing w:after="60"/>
        <w:jc w:val="both"/>
        <w:rPr>
          <w:rFonts w:ascii="Garamond" w:hAnsi="Garamond"/>
          <w:sz w:val="24"/>
          <w:szCs w:val="24"/>
        </w:rPr>
      </w:pPr>
      <w:r w:rsidRPr="00270382">
        <w:rPr>
          <w:rFonts w:ascii="Garamond" w:hAnsi="Garamond"/>
          <w:sz w:val="24"/>
          <w:szCs w:val="24"/>
        </w:rPr>
        <w:t>Conectar la fuente de señal RF en el conector de entrada [30</w:t>
      </w:r>
      <w:r w:rsidR="008B2A38">
        <w:rPr>
          <w:rFonts w:ascii="Garamond" w:hAnsi="Garamond"/>
          <w:sz w:val="24"/>
          <w:szCs w:val="24"/>
        </w:rPr>
        <w:t>]</w:t>
      </w:r>
      <w:r w:rsidRPr="00270382">
        <w:rPr>
          <w:rFonts w:ascii="Garamond" w:hAnsi="Garamond"/>
          <w:sz w:val="24"/>
          <w:szCs w:val="24"/>
        </w:rPr>
        <w:t>.</w:t>
      </w:r>
    </w:p>
    <w:p w:rsidR="0050594F" w:rsidRDefault="0050594F" w:rsidP="00665D24">
      <w:pPr>
        <w:jc w:val="both"/>
        <w:rPr>
          <w:rFonts w:ascii="Garamond" w:hAnsi="Garamond"/>
          <w:sz w:val="24"/>
          <w:szCs w:val="24"/>
        </w:rPr>
      </w:pPr>
    </w:p>
    <w:p w:rsidR="008B2A38" w:rsidRPr="008B2A38" w:rsidRDefault="008B2A38" w:rsidP="009410F0">
      <w:pPr>
        <w:spacing w:after="120"/>
        <w:jc w:val="both"/>
        <w:rPr>
          <w:rFonts w:ascii="Garamond" w:hAnsi="Garamond"/>
          <w:b/>
          <w:sz w:val="28"/>
          <w:szCs w:val="28"/>
        </w:rPr>
      </w:pPr>
      <w:r>
        <w:rPr>
          <w:rFonts w:ascii="Garamond" w:hAnsi="Garamond"/>
          <w:b/>
          <w:sz w:val="28"/>
          <w:szCs w:val="28"/>
        </w:rPr>
        <w:t>4.</w:t>
      </w:r>
      <w:r w:rsidRPr="008B2A38">
        <w:rPr>
          <w:rFonts w:ascii="Garamond" w:hAnsi="Garamond"/>
          <w:b/>
          <w:sz w:val="28"/>
          <w:szCs w:val="28"/>
        </w:rPr>
        <w:t>3</w:t>
      </w:r>
      <w:r>
        <w:rPr>
          <w:rFonts w:ascii="Garamond" w:hAnsi="Garamond"/>
          <w:b/>
          <w:sz w:val="28"/>
          <w:szCs w:val="28"/>
        </w:rPr>
        <w:tab/>
      </w:r>
      <w:r w:rsidRPr="008B2A38">
        <w:rPr>
          <w:rFonts w:ascii="Garamond" w:hAnsi="Garamond"/>
          <w:b/>
          <w:sz w:val="28"/>
          <w:szCs w:val="28"/>
        </w:rPr>
        <w:t xml:space="preserve">EXPLORACIÓN COMPLETA DE </w:t>
      </w:r>
      <w:smartTag w:uri="urn:schemas-microsoft-com:office:smarttags" w:element="PersonName">
        <w:smartTagPr>
          <w:attr w:name="ProductID" w:val="LA BANDA DE"/>
        </w:smartTagPr>
        <w:r w:rsidRPr="008B2A38">
          <w:rPr>
            <w:rFonts w:ascii="Garamond" w:hAnsi="Garamond"/>
            <w:b/>
            <w:sz w:val="28"/>
            <w:szCs w:val="28"/>
          </w:rPr>
          <w:t>LA BANDA DE</w:t>
        </w:r>
      </w:smartTag>
      <w:r w:rsidRPr="008B2A38">
        <w:rPr>
          <w:rFonts w:ascii="Garamond" w:hAnsi="Garamond"/>
          <w:b/>
          <w:sz w:val="28"/>
          <w:szCs w:val="28"/>
        </w:rPr>
        <w:t xml:space="preserve"> CANALES</w:t>
      </w:r>
    </w:p>
    <w:p w:rsidR="008B2A38" w:rsidRPr="008B2A38" w:rsidRDefault="008B2A38" w:rsidP="00B26D80">
      <w:pPr>
        <w:numPr>
          <w:ilvl w:val="0"/>
          <w:numId w:val="11"/>
        </w:numPr>
        <w:spacing w:after="60"/>
        <w:jc w:val="both"/>
        <w:rPr>
          <w:rFonts w:ascii="Garamond" w:hAnsi="Garamond"/>
          <w:sz w:val="24"/>
          <w:szCs w:val="24"/>
        </w:rPr>
      </w:pPr>
      <w:r w:rsidRPr="008B2A38">
        <w:rPr>
          <w:rFonts w:ascii="Garamond" w:hAnsi="Garamond"/>
          <w:sz w:val="24"/>
          <w:szCs w:val="24"/>
        </w:rPr>
        <w:t>Seleccionar la banda</w:t>
      </w:r>
      <w:r>
        <w:rPr>
          <w:rFonts w:ascii="Garamond" w:hAnsi="Garamond"/>
          <w:sz w:val="24"/>
          <w:szCs w:val="24"/>
        </w:rPr>
        <w:t xml:space="preserve"> de frecuencias de exploración</w:t>
      </w:r>
      <w:r w:rsidR="00B32497">
        <w:rPr>
          <w:rFonts w:ascii="Garamond" w:hAnsi="Garamond"/>
          <w:sz w:val="24"/>
          <w:szCs w:val="24"/>
        </w:rPr>
        <w:t xml:space="preserve"> </w:t>
      </w:r>
      <w:r w:rsidR="00B51D7C">
        <w:rPr>
          <w:rFonts w:ascii="Garamond" w:hAnsi="Garamond"/>
          <w:noProof/>
          <w:sz w:val="24"/>
          <w:szCs w:val="24"/>
        </w:rPr>
        <w:drawing>
          <wp:inline distT="0" distB="0" distL="0" distR="0">
            <wp:extent cx="273050" cy="320675"/>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lum bright="-10000"/>
                    </a:blip>
                    <a:srcRect/>
                    <a:stretch>
                      <a:fillRect/>
                    </a:stretch>
                  </pic:blipFill>
                  <pic:spPr bwMode="auto">
                    <a:xfrm>
                      <a:off x="0" y="0"/>
                      <a:ext cx="273050" cy="320675"/>
                    </a:xfrm>
                    <a:prstGeom prst="rect">
                      <a:avLst/>
                    </a:prstGeom>
                    <a:noFill/>
                    <a:ln w="9525">
                      <a:noFill/>
                      <a:miter lim="800000"/>
                      <a:headEnd/>
                      <a:tailEnd/>
                    </a:ln>
                  </pic:spPr>
                </pic:pic>
              </a:graphicData>
            </a:graphic>
          </wp:inline>
        </w:drawing>
      </w:r>
      <w:r w:rsidR="00866421">
        <w:rPr>
          <w:rFonts w:ascii="Garamond" w:hAnsi="Garamond"/>
          <w:sz w:val="24"/>
          <w:szCs w:val="24"/>
        </w:rPr>
        <w:t xml:space="preserve"> </w:t>
      </w:r>
      <w:r>
        <w:rPr>
          <w:rFonts w:ascii="Garamond" w:hAnsi="Garamond"/>
          <w:sz w:val="24"/>
          <w:szCs w:val="24"/>
        </w:rPr>
        <w:t>[</w:t>
      </w:r>
      <w:r w:rsidRPr="008B2A38">
        <w:rPr>
          <w:rFonts w:ascii="Garamond" w:hAnsi="Garamond"/>
          <w:sz w:val="24"/>
          <w:szCs w:val="24"/>
        </w:rPr>
        <w:t>14] (terrestre o satélite).</w:t>
      </w:r>
    </w:p>
    <w:p w:rsidR="008B2A38" w:rsidRPr="008B2A38" w:rsidRDefault="008B2A38" w:rsidP="00B26D80">
      <w:pPr>
        <w:numPr>
          <w:ilvl w:val="0"/>
          <w:numId w:val="11"/>
        </w:numPr>
        <w:spacing w:after="60"/>
        <w:jc w:val="both"/>
        <w:rPr>
          <w:rFonts w:ascii="Garamond" w:hAnsi="Garamond"/>
          <w:sz w:val="24"/>
          <w:szCs w:val="24"/>
        </w:rPr>
      </w:pPr>
      <w:r w:rsidRPr="008B2A38">
        <w:rPr>
          <w:rFonts w:ascii="Garamond" w:hAnsi="Garamond"/>
          <w:sz w:val="24"/>
          <w:szCs w:val="24"/>
        </w:rPr>
        <w:t xml:space="preserve">Activar el proceso de exploración manteniendo pulsada la tecla </w:t>
      </w:r>
      <w:r w:rsidR="00B51D7C">
        <w:rPr>
          <w:rFonts w:ascii="Garamond" w:hAnsi="Garamond"/>
          <w:noProof/>
          <w:sz w:val="24"/>
          <w:szCs w:val="24"/>
        </w:rPr>
        <w:drawing>
          <wp:inline distT="0" distB="0" distL="0" distR="0">
            <wp:extent cx="266065" cy="327660"/>
            <wp:effectExtent l="19050" t="0" r="63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lum bright="-10000"/>
                    </a:blip>
                    <a:srcRect/>
                    <a:stretch>
                      <a:fillRect/>
                    </a:stretch>
                  </pic:blipFill>
                  <pic:spPr bwMode="auto">
                    <a:xfrm>
                      <a:off x="0" y="0"/>
                      <a:ext cx="266065" cy="327660"/>
                    </a:xfrm>
                    <a:prstGeom prst="rect">
                      <a:avLst/>
                    </a:prstGeom>
                    <a:noFill/>
                    <a:ln w="9525">
                      <a:noFill/>
                      <a:miter lim="800000"/>
                      <a:headEnd/>
                      <a:tailEnd/>
                    </a:ln>
                  </pic:spPr>
                </pic:pic>
              </a:graphicData>
            </a:graphic>
          </wp:inline>
        </w:drawing>
      </w:r>
      <w:r w:rsidRPr="008B2A38">
        <w:rPr>
          <w:rFonts w:ascii="Garamond" w:hAnsi="Garamond"/>
          <w:sz w:val="24"/>
          <w:szCs w:val="24"/>
        </w:rPr>
        <w:t xml:space="preserve"> [25].</w:t>
      </w:r>
    </w:p>
    <w:p w:rsidR="008B2A38" w:rsidRPr="008B2A38" w:rsidRDefault="008B2A38" w:rsidP="00B26D80">
      <w:pPr>
        <w:numPr>
          <w:ilvl w:val="0"/>
          <w:numId w:val="11"/>
        </w:numPr>
        <w:spacing w:after="60"/>
        <w:jc w:val="both"/>
        <w:rPr>
          <w:rFonts w:ascii="Garamond" w:hAnsi="Garamond"/>
          <w:sz w:val="24"/>
          <w:szCs w:val="24"/>
        </w:rPr>
      </w:pPr>
      <w:r w:rsidRPr="008B2A38">
        <w:rPr>
          <w:rFonts w:ascii="Garamond" w:hAnsi="Garamond"/>
          <w:sz w:val="24"/>
          <w:szCs w:val="24"/>
        </w:rPr>
        <w:t xml:space="preserve">Pulsar </w:t>
      </w:r>
      <w:r w:rsidR="00B51D7C">
        <w:rPr>
          <w:rFonts w:ascii="Garamond" w:hAnsi="Garamond"/>
          <w:noProof/>
          <w:sz w:val="24"/>
          <w:szCs w:val="24"/>
        </w:rPr>
        <w:drawing>
          <wp:inline distT="0" distB="0" distL="0" distR="0">
            <wp:extent cx="286385" cy="320675"/>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lum bright="-10000"/>
                    </a:blip>
                    <a:srcRect/>
                    <a:stretch>
                      <a:fillRect/>
                    </a:stretch>
                  </pic:blipFill>
                  <pic:spPr bwMode="auto">
                    <a:xfrm>
                      <a:off x="0" y="0"/>
                      <a:ext cx="286385" cy="320675"/>
                    </a:xfrm>
                    <a:prstGeom prst="rect">
                      <a:avLst/>
                    </a:prstGeom>
                    <a:noFill/>
                    <a:ln w="9525">
                      <a:noFill/>
                      <a:miter lim="800000"/>
                      <a:headEnd/>
                      <a:tailEnd/>
                    </a:ln>
                  </pic:spPr>
                </pic:pic>
              </a:graphicData>
            </a:graphic>
          </wp:inline>
        </w:drawing>
      </w:r>
      <w:r w:rsidRPr="008B2A38">
        <w:rPr>
          <w:rFonts w:ascii="Garamond" w:hAnsi="Garamond"/>
          <w:sz w:val="24"/>
          <w:szCs w:val="24"/>
        </w:rPr>
        <w:t xml:space="preserve"> [10] para visualizar los canales detectados y</w:t>
      </w:r>
      <w:r w:rsidR="004105CA">
        <w:rPr>
          <w:rFonts w:ascii="Garamond" w:hAnsi="Garamond"/>
          <w:sz w:val="24"/>
          <w:szCs w:val="24"/>
        </w:rPr>
        <w:t xml:space="preserve"> </w:t>
      </w:r>
      <w:r w:rsidR="00B51D7C">
        <w:rPr>
          <w:rFonts w:ascii="Garamond" w:hAnsi="Garamond"/>
          <w:noProof/>
          <w:sz w:val="24"/>
          <w:szCs w:val="24"/>
        </w:rPr>
        <w:drawing>
          <wp:inline distT="0" distB="0" distL="0" distR="0">
            <wp:extent cx="375285" cy="320675"/>
            <wp:effectExtent l="19050" t="0" r="571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lum bright="-10000"/>
                    </a:blip>
                    <a:srcRect/>
                    <a:stretch>
                      <a:fillRect/>
                    </a:stretch>
                  </pic:blipFill>
                  <pic:spPr bwMode="auto">
                    <a:xfrm>
                      <a:off x="0" y="0"/>
                      <a:ext cx="375285" cy="320675"/>
                    </a:xfrm>
                    <a:prstGeom prst="rect">
                      <a:avLst/>
                    </a:prstGeom>
                    <a:noFill/>
                    <a:ln w="9525">
                      <a:noFill/>
                      <a:miter lim="800000"/>
                      <a:headEnd/>
                      <a:tailEnd/>
                    </a:ln>
                  </pic:spPr>
                </pic:pic>
              </a:graphicData>
            </a:graphic>
          </wp:inline>
        </w:drawing>
      </w:r>
      <w:r w:rsidRPr="008B2A38">
        <w:rPr>
          <w:rFonts w:ascii="Garamond" w:hAnsi="Garamond"/>
          <w:sz w:val="24"/>
          <w:szCs w:val="24"/>
        </w:rPr>
        <w:t xml:space="preserve"> [6] para cambiar de canal en la lista de canales detectados.</w:t>
      </w:r>
    </w:p>
    <w:p w:rsidR="009410F0" w:rsidRDefault="009410F0" w:rsidP="004A5F35">
      <w:pPr>
        <w:jc w:val="both"/>
        <w:rPr>
          <w:rFonts w:ascii="Garamond" w:hAnsi="Garamond"/>
          <w:sz w:val="24"/>
          <w:szCs w:val="24"/>
        </w:rPr>
      </w:pPr>
    </w:p>
    <w:p w:rsidR="008B2A38" w:rsidRPr="004105CA" w:rsidRDefault="004A5F35" w:rsidP="009410F0">
      <w:pPr>
        <w:spacing w:after="120"/>
        <w:jc w:val="both"/>
        <w:rPr>
          <w:rFonts w:ascii="Garamond" w:hAnsi="Garamond"/>
          <w:b/>
          <w:sz w:val="28"/>
          <w:szCs w:val="28"/>
        </w:rPr>
      </w:pPr>
      <w:r>
        <w:rPr>
          <w:rFonts w:ascii="Garamond" w:hAnsi="Garamond"/>
          <w:b/>
          <w:sz w:val="28"/>
          <w:szCs w:val="28"/>
        </w:rPr>
        <w:t>4.</w:t>
      </w:r>
      <w:r w:rsidR="004105CA" w:rsidRPr="004105CA">
        <w:rPr>
          <w:rFonts w:ascii="Garamond" w:hAnsi="Garamond"/>
          <w:b/>
          <w:sz w:val="28"/>
          <w:szCs w:val="28"/>
        </w:rPr>
        <w:t>4</w:t>
      </w:r>
      <w:r>
        <w:rPr>
          <w:rFonts w:ascii="Garamond" w:hAnsi="Garamond"/>
          <w:b/>
          <w:sz w:val="28"/>
          <w:szCs w:val="28"/>
        </w:rPr>
        <w:tab/>
      </w:r>
      <w:r w:rsidR="004105CA" w:rsidRPr="004105CA">
        <w:rPr>
          <w:rFonts w:ascii="Garamond" w:hAnsi="Garamond"/>
          <w:b/>
          <w:sz w:val="28"/>
          <w:szCs w:val="28"/>
        </w:rPr>
        <w:t>IDENTIFICACIÓN DEL CANAL SINTONIZADO</w:t>
      </w:r>
    </w:p>
    <w:p w:rsidR="008B2A38" w:rsidRPr="008B2A38" w:rsidRDefault="008B2A38" w:rsidP="00B26D80">
      <w:pPr>
        <w:numPr>
          <w:ilvl w:val="0"/>
          <w:numId w:val="10"/>
        </w:numPr>
        <w:spacing w:after="60"/>
        <w:jc w:val="both"/>
        <w:rPr>
          <w:rFonts w:ascii="Garamond" w:hAnsi="Garamond"/>
          <w:sz w:val="24"/>
          <w:szCs w:val="24"/>
        </w:rPr>
      </w:pPr>
      <w:r w:rsidRPr="008B2A38">
        <w:rPr>
          <w:rFonts w:ascii="Garamond" w:hAnsi="Garamond"/>
          <w:sz w:val="24"/>
          <w:szCs w:val="24"/>
        </w:rPr>
        <w:t>Seleccionar la banda de frecuencias de exploración</w:t>
      </w:r>
      <w:r w:rsidR="00B32497">
        <w:rPr>
          <w:rFonts w:ascii="Garamond" w:hAnsi="Garamond"/>
          <w:sz w:val="24"/>
          <w:szCs w:val="24"/>
        </w:rPr>
        <w:t xml:space="preserve"> </w:t>
      </w:r>
      <w:r w:rsidR="00B51D7C">
        <w:rPr>
          <w:rFonts w:ascii="Garamond" w:hAnsi="Garamond"/>
          <w:noProof/>
          <w:sz w:val="24"/>
          <w:szCs w:val="24"/>
        </w:rPr>
        <w:drawing>
          <wp:inline distT="0" distB="0" distL="0" distR="0">
            <wp:extent cx="273050" cy="320675"/>
            <wp:effectExtent l="1905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lum bright="-10000"/>
                    </a:blip>
                    <a:srcRect/>
                    <a:stretch>
                      <a:fillRect/>
                    </a:stretch>
                  </pic:blipFill>
                  <pic:spPr bwMode="auto">
                    <a:xfrm>
                      <a:off x="0" y="0"/>
                      <a:ext cx="273050" cy="320675"/>
                    </a:xfrm>
                    <a:prstGeom prst="rect">
                      <a:avLst/>
                    </a:prstGeom>
                    <a:noFill/>
                    <a:ln w="9525">
                      <a:noFill/>
                      <a:miter lim="800000"/>
                      <a:headEnd/>
                      <a:tailEnd/>
                    </a:ln>
                  </pic:spPr>
                </pic:pic>
              </a:graphicData>
            </a:graphic>
          </wp:inline>
        </w:drawing>
      </w:r>
      <w:r w:rsidRPr="008B2A38">
        <w:rPr>
          <w:rFonts w:ascii="Garamond" w:hAnsi="Garamond"/>
          <w:sz w:val="24"/>
          <w:szCs w:val="24"/>
        </w:rPr>
        <w:t xml:space="preserve"> [14] (terrestre o satélite).</w:t>
      </w:r>
    </w:p>
    <w:p w:rsidR="008B2A38" w:rsidRPr="008B2A38" w:rsidRDefault="008B2A38" w:rsidP="00B26D80">
      <w:pPr>
        <w:numPr>
          <w:ilvl w:val="0"/>
          <w:numId w:val="10"/>
        </w:numPr>
        <w:spacing w:after="60"/>
        <w:jc w:val="both"/>
        <w:rPr>
          <w:rFonts w:ascii="Garamond" w:hAnsi="Garamond"/>
          <w:sz w:val="24"/>
          <w:szCs w:val="24"/>
        </w:rPr>
      </w:pPr>
      <w:r w:rsidRPr="008B2A38">
        <w:rPr>
          <w:rFonts w:ascii="Garamond" w:hAnsi="Garamond"/>
          <w:sz w:val="24"/>
          <w:szCs w:val="24"/>
        </w:rPr>
        <w:t xml:space="preserve">Activar el proceso de identificación pulsando una vez sobre la tecla </w:t>
      </w:r>
      <w:r w:rsidR="00B51D7C">
        <w:rPr>
          <w:rFonts w:ascii="Garamond" w:hAnsi="Garamond"/>
          <w:noProof/>
          <w:sz w:val="24"/>
          <w:szCs w:val="24"/>
        </w:rPr>
        <w:drawing>
          <wp:inline distT="0" distB="0" distL="0" distR="0">
            <wp:extent cx="266065" cy="327660"/>
            <wp:effectExtent l="19050" t="0" r="63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lum bright="-10000"/>
                    </a:blip>
                    <a:srcRect/>
                    <a:stretch>
                      <a:fillRect/>
                    </a:stretch>
                  </pic:blipFill>
                  <pic:spPr bwMode="auto">
                    <a:xfrm>
                      <a:off x="0" y="0"/>
                      <a:ext cx="266065" cy="327660"/>
                    </a:xfrm>
                    <a:prstGeom prst="rect">
                      <a:avLst/>
                    </a:prstGeom>
                    <a:noFill/>
                    <a:ln w="9525">
                      <a:noFill/>
                      <a:miter lim="800000"/>
                      <a:headEnd/>
                      <a:tailEnd/>
                    </a:ln>
                  </pic:spPr>
                </pic:pic>
              </a:graphicData>
            </a:graphic>
          </wp:inline>
        </w:drawing>
      </w:r>
      <w:r w:rsidRPr="008B2A38">
        <w:rPr>
          <w:rFonts w:ascii="Garamond" w:hAnsi="Garamond"/>
          <w:sz w:val="24"/>
          <w:szCs w:val="24"/>
        </w:rPr>
        <w:t xml:space="preserve"> [25].</w:t>
      </w:r>
    </w:p>
    <w:p w:rsidR="008B2A38" w:rsidRPr="004A5F35" w:rsidRDefault="008B2A38" w:rsidP="00B26D80">
      <w:pPr>
        <w:numPr>
          <w:ilvl w:val="0"/>
          <w:numId w:val="10"/>
        </w:numPr>
        <w:spacing w:after="60"/>
        <w:jc w:val="both"/>
        <w:rPr>
          <w:rFonts w:ascii="Garamond" w:hAnsi="Garamond"/>
          <w:sz w:val="24"/>
          <w:szCs w:val="24"/>
        </w:rPr>
      </w:pPr>
      <w:r w:rsidRPr="008B2A38">
        <w:rPr>
          <w:rFonts w:ascii="Garamond" w:hAnsi="Garamond"/>
          <w:sz w:val="24"/>
          <w:szCs w:val="24"/>
        </w:rPr>
        <w:t xml:space="preserve">Pulsar </w:t>
      </w:r>
      <w:r w:rsidR="00B51D7C">
        <w:rPr>
          <w:rFonts w:ascii="Garamond" w:hAnsi="Garamond"/>
          <w:noProof/>
          <w:sz w:val="24"/>
          <w:szCs w:val="24"/>
        </w:rPr>
        <w:drawing>
          <wp:inline distT="0" distB="0" distL="0" distR="0">
            <wp:extent cx="286385" cy="320675"/>
            <wp:effectExtent l="1905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lum bright="-10000"/>
                    </a:blip>
                    <a:srcRect/>
                    <a:stretch>
                      <a:fillRect/>
                    </a:stretch>
                  </pic:blipFill>
                  <pic:spPr bwMode="auto">
                    <a:xfrm>
                      <a:off x="0" y="0"/>
                      <a:ext cx="286385" cy="320675"/>
                    </a:xfrm>
                    <a:prstGeom prst="rect">
                      <a:avLst/>
                    </a:prstGeom>
                    <a:noFill/>
                    <a:ln w="9525">
                      <a:noFill/>
                      <a:miter lim="800000"/>
                      <a:headEnd/>
                      <a:tailEnd/>
                    </a:ln>
                  </pic:spPr>
                </pic:pic>
              </a:graphicData>
            </a:graphic>
          </wp:inline>
        </w:drawing>
      </w:r>
      <w:r w:rsidRPr="008B2A38">
        <w:rPr>
          <w:rFonts w:ascii="Garamond" w:hAnsi="Garamond"/>
          <w:sz w:val="24"/>
          <w:szCs w:val="24"/>
        </w:rPr>
        <w:t xml:space="preserve"> [10] para visualizar la señal detectada del canal o frecuencia</w:t>
      </w:r>
      <w:r w:rsidR="004A5F35">
        <w:rPr>
          <w:rFonts w:ascii="Garamond" w:hAnsi="Garamond"/>
          <w:sz w:val="24"/>
          <w:szCs w:val="24"/>
        </w:rPr>
        <w:t xml:space="preserve"> </w:t>
      </w:r>
      <w:r w:rsidRPr="004A5F35">
        <w:rPr>
          <w:rFonts w:ascii="Garamond" w:hAnsi="Garamond"/>
          <w:sz w:val="24"/>
          <w:szCs w:val="24"/>
        </w:rPr>
        <w:t xml:space="preserve">identificada o </w:t>
      </w:r>
      <w:r w:rsidR="00B51D7C">
        <w:rPr>
          <w:rFonts w:ascii="Garamond" w:hAnsi="Garamond"/>
          <w:noProof/>
          <w:sz w:val="24"/>
          <w:szCs w:val="24"/>
        </w:rPr>
        <w:drawing>
          <wp:inline distT="0" distB="0" distL="0" distR="0">
            <wp:extent cx="266065" cy="327660"/>
            <wp:effectExtent l="19050" t="0" r="63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lum bright="-10000"/>
                    </a:blip>
                    <a:srcRect/>
                    <a:stretch>
                      <a:fillRect/>
                    </a:stretch>
                  </pic:blipFill>
                  <pic:spPr bwMode="auto">
                    <a:xfrm>
                      <a:off x="0" y="0"/>
                      <a:ext cx="266065" cy="327660"/>
                    </a:xfrm>
                    <a:prstGeom prst="rect">
                      <a:avLst/>
                    </a:prstGeom>
                    <a:noFill/>
                    <a:ln w="9525">
                      <a:noFill/>
                      <a:miter lim="800000"/>
                      <a:headEnd/>
                      <a:tailEnd/>
                    </a:ln>
                  </pic:spPr>
                </pic:pic>
              </a:graphicData>
            </a:graphic>
          </wp:inline>
        </w:drawing>
      </w:r>
      <w:r w:rsidRPr="004A5F35">
        <w:rPr>
          <w:rFonts w:ascii="Garamond" w:hAnsi="Garamond"/>
          <w:sz w:val="24"/>
          <w:szCs w:val="24"/>
        </w:rPr>
        <w:t xml:space="preserve"> [13] para monito</w:t>
      </w:r>
      <w:r w:rsidR="004A5F35">
        <w:rPr>
          <w:rFonts w:ascii="Garamond" w:hAnsi="Garamond"/>
          <w:sz w:val="24"/>
          <w:szCs w:val="24"/>
        </w:rPr>
        <w:t>ri</w:t>
      </w:r>
      <w:r w:rsidRPr="004A5F35">
        <w:rPr>
          <w:rFonts w:ascii="Garamond" w:hAnsi="Garamond"/>
          <w:sz w:val="24"/>
          <w:szCs w:val="24"/>
        </w:rPr>
        <w:t>zar el espectro que le corresponde.</w:t>
      </w:r>
    </w:p>
    <w:p w:rsidR="009410F0" w:rsidRDefault="009410F0" w:rsidP="00EA691C">
      <w:pPr>
        <w:jc w:val="both"/>
        <w:rPr>
          <w:rFonts w:ascii="Garamond" w:hAnsi="Garamond"/>
          <w:sz w:val="24"/>
          <w:szCs w:val="24"/>
        </w:rPr>
      </w:pPr>
    </w:p>
    <w:p w:rsidR="008B2A38" w:rsidRPr="00EA691C" w:rsidRDefault="00EA691C" w:rsidP="009410F0">
      <w:pPr>
        <w:spacing w:after="120"/>
        <w:jc w:val="both"/>
        <w:rPr>
          <w:rFonts w:ascii="Garamond" w:hAnsi="Garamond"/>
          <w:b/>
          <w:sz w:val="28"/>
          <w:szCs w:val="28"/>
        </w:rPr>
      </w:pPr>
      <w:r>
        <w:rPr>
          <w:rFonts w:ascii="Garamond" w:hAnsi="Garamond"/>
          <w:b/>
          <w:sz w:val="28"/>
          <w:szCs w:val="28"/>
        </w:rPr>
        <w:t>4.</w:t>
      </w:r>
      <w:r w:rsidRPr="00EA691C">
        <w:rPr>
          <w:rFonts w:ascii="Garamond" w:hAnsi="Garamond"/>
          <w:b/>
          <w:sz w:val="28"/>
          <w:szCs w:val="28"/>
        </w:rPr>
        <w:t>5</w:t>
      </w:r>
      <w:r>
        <w:rPr>
          <w:rFonts w:ascii="Garamond" w:hAnsi="Garamond"/>
          <w:b/>
          <w:sz w:val="28"/>
          <w:szCs w:val="28"/>
        </w:rPr>
        <w:tab/>
      </w:r>
      <w:r w:rsidRPr="00EA691C">
        <w:rPr>
          <w:rFonts w:ascii="Garamond" w:hAnsi="Garamond"/>
          <w:b/>
          <w:sz w:val="28"/>
          <w:szCs w:val="28"/>
        </w:rPr>
        <w:t>MEDIDAS</w:t>
      </w:r>
    </w:p>
    <w:p w:rsidR="008B2A38" w:rsidRPr="006A5CA4" w:rsidRDefault="008B2A38" w:rsidP="00B26D80">
      <w:pPr>
        <w:numPr>
          <w:ilvl w:val="0"/>
          <w:numId w:val="9"/>
        </w:numPr>
        <w:spacing w:after="60"/>
        <w:jc w:val="both"/>
        <w:rPr>
          <w:rFonts w:ascii="Garamond" w:hAnsi="Garamond"/>
          <w:sz w:val="24"/>
          <w:szCs w:val="24"/>
        </w:rPr>
      </w:pPr>
      <w:r w:rsidRPr="008B2A38">
        <w:rPr>
          <w:rFonts w:ascii="Garamond" w:hAnsi="Garamond"/>
          <w:sz w:val="24"/>
          <w:szCs w:val="24"/>
        </w:rPr>
        <w:t xml:space="preserve">Seleccionar el canal o frecuencia </w:t>
      </w:r>
      <w:r w:rsidR="00B51D7C">
        <w:rPr>
          <w:rFonts w:ascii="Garamond" w:hAnsi="Garamond"/>
          <w:noProof/>
          <w:sz w:val="24"/>
          <w:szCs w:val="24"/>
        </w:rPr>
        <w:drawing>
          <wp:inline distT="0" distB="0" distL="0" distR="0">
            <wp:extent cx="266065" cy="327660"/>
            <wp:effectExtent l="19050" t="0" r="63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lum bright="-10000"/>
                    </a:blip>
                    <a:srcRect/>
                    <a:stretch>
                      <a:fillRect/>
                    </a:stretch>
                  </pic:blipFill>
                  <pic:spPr bwMode="auto">
                    <a:xfrm>
                      <a:off x="0" y="0"/>
                      <a:ext cx="266065" cy="327660"/>
                    </a:xfrm>
                    <a:prstGeom prst="rect">
                      <a:avLst/>
                    </a:prstGeom>
                    <a:noFill/>
                    <a:ln w="9525">
                      <a:noFill/>
                      <a:miter lim="800000"/>
                      <a:headEnd/>
                      <a:tailEnd/>
                    </a:ln>
                  </pic:spPr>
                </pic:pic>
              </a:graphicData>
            </a:graphic>
          </wp:inline>
        </w:drawing>
      </w:r>
      <w:r w:rsidR="009229B8">
        <w:rPr>
          <w:rFonts w:ascii="Garamond" w:hAnsi="Garamond"/>
          <w:sz w:val="24"/>
          <w:szCs w:val="24"/>
        </w:rPr>
        <w:t xml:space="preserve"> [24]</w:t>
      </w:r>
      <w:r w:rsidRPr="008B2A38">
        <w:rPr>
          <w:rFonts w:ascii="Garamond" w:hAnsi="Garamond"/>
          <w:sz w:val="24"/>
          <w:szCs w:val="24"/>
        </w:rPr>
        <w:t xml:space="preserve"> a medir mediante el selector rotativo [1].</w:t>
      </w:r>
    </w:p>
    <w:p w:rsidR="008B2A38" w:rsidRDefault="008B2A38" w:rsidP="00B26D80">
      <w:pPr>
        <w:numPr>
          <w:ilvl w:val="0"/>
          <w:numId w:val="9"/>
        </w:numPr>
        <w:spacing w:after="60"/>
        <w:jc w:val="both"/>
        <w:rPr>
          <w:rFonts w:ascii="Garamond" w:hAnsi="Garamond"/>
          <w:sz w:val="24"/>
          <w:szCs w:val="24"/>
        </w:rPr>
      </w:pPr>
      <w:r w:rsidRPr="008B2A38">
        <w:rPr>
          <w:rFonts w:ascii="Garamond" w:hAnsi="Garamond"/>
          <w:sz w:val="24"/>
          <w:szCs w:val="24"/>
        </w:rPr>
        <w:t xml:space="preserve">Pulsar la tecla de selección del tipo de medida </w:t>
      </w:r>
      <w:r w:rsidR="00B51D7C">
        <w:rPr>
          <w:rFonts w:ascii="Garamond" w:hAnsi="Garamond"/>
          <w:noProof/>
          <w:sz w:val="24"/>
          <w:szCs w:val="24"/>
        </w:rPr>
        <w:drawing>
          <wp:inline distT="0" distB="0" distL="0" distR="0">
            <wp:extent cx="320675" cy="327660"/>
            <wp:effectExtent l="19050" t="0" r="317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lum bright="-10000"/>
                    </a:blip>
                    <a:srcRect/>
                    <a:stretch>
                      <a:fillRect/>
                    </a:stretch>
                  </pic:blipFill>
                  <pic:spPr bwMode="auto">
                    <a:xfrm>
                      <a:off x="0" y="0"/>
                      <a:ext cx="320675" cy="327660"/>
                    </a:xfrm>
                    <a:prstGeom prst="rect">
                      <a:avLst/>
                    </a:prstGeom>
                    <a:noFill/>
                    <a:ln w="9525">
                      <a:noFill/>
                      <a:miter lim="800000"/>
                      <a:headEnd/>
                      <a:tailEnd/>
                    </a:ln>
                  </pic:spPr>
                </pic:pic>
              </a:graphicData>
            </a:graphic>
          </wp:inline>
        </w:drawing>
      </w:r>
      <w:r w:rsidR="00A01FD8" w:rsidRPr="00A01FD8">
        <w:rPr>
          <w:rFonts w:ascii="Garamond" w:hAnsi="Garamond"/>
          <w:sz w:val="24"/>
          <w:szCs w:val="24"/>
        </w:rPr>
        <w:t xml:space="preserve"> </w:t>
      </w:r>
      <w:r w:rsidR="00A01FD8">
        <w:rPr>
          <w:rFonts w:ascii="Garamond" w:hAnsi="Garamond"/>
          <w:sz w:val="24"/>
          <w:szCs w:val="24"/>
        </w:rPr>
        <w:t>[12]</w:t>
      </w:r>
      <w:r w:rsidRPr="008B2A38">
        <w:rPr>
          <w:rFonts w:ascii="Garamond" w:hAnsi="Garamond"/>
          <w:sz w:val="24"/>
          <w:szCs w:val="24"/>
        </w:rPr>
        <w:t xml:space="preserve"> hasta que aparezca la pantalla correspondiente a la medida que se desea obtener.</w:t>
      </w:r>
    </w:p>
    <w:p w:rsidR="009229B8" w:rsidRPr="009229B8" w:rsidRDefault="009229B8" w:rsidP="009410F0">
      <w:pPr>
        <w:spacing w:after="120"/>
        <w:jc w:val="both"/>
        <w:rPr>
          <w:rFonts w:ascii="Garamond" w:hAnsi="Garamond"/>
          <w:b/>
          <w:sz w:val="28"/>
          <w:szCs w:val="28"/>
        </w:rPr>
      </w:pPr>
      <w:r>
        <w:rPr>
          <w:rFonts w:ascii="Garamond" w:hAnsi="Garamond"/>
          <w:b/>
          <w:sz w:val="28"/>
          <w:szCs w:val="28"/>
        </w:rPr>
        <w:lastRenderedPageBreak/>
        <w:t>4.</w:t>
      </w:r>
      <w:r w:rsidRPr="009229B8">
        <w:rPr>
          <w:rFonts w:ascii="Garamond" w:hAnsi="Garamond"/>
          <w:b/>
          <w:sz w:val="28"/>
          <w:szCs w:val="28"/>
        </w:rPr>
        <w:t>6</w:t>
      </w:r>
      <w:r>
        <w:rPr>
          <w:rFonts w:ascii="Garamond" w:hAnsi="Garamond"/>
          <w:b/>
          <w:sz w:val="28"/>
          <w:szCs w:val="28"/>
        </w:rPr>
        <w:tab/>
      </w:r>
      <w:r w:rsidRPr="009229B8">
        <w:rPr>
          <w:rFonts w:ascii="Garamond" w:hAnsi="Garamond"/>
          <w:b/>
          <w:sz w:val="28"/>
          <w:szCs w:val="28"/>
        </w:rPr>
        <w:t>MONITORIZAR EL ESPECTRO DE FRECUENCIAS</w:t>
      </w:r>
    </w:p>
    <w:p w:rsidR="009229B8" w:rsidRPr="009229B8" w:rsidRDefault="009229B8" w:rsidP="00B26D80">
      <w:pPr>
        <w:numPr>
          <w:ilvl w:val="0"/>
          <w:numId w:val="8"/>
        </w:numPr>
        <w:spacing w:after="60"/>
        <w:jc w:val="both"/>
        <w:rPr>
          <w:rFonts w:ascii="Garamond" w:hAnsi="Garamond"/>
          <w:sz w:val="24"/>
          <w:szCs w:val="24"/>
        </w:rPr>
      </w:pPr>
      <w:r w:rsidRPr="009229B8">
        <w:rPr>
          <w:rFonts w:ascii="Garamond" w:hAnsi="Garamond"/>
          <w:sz w:val="24"/>
          <w:szCs w:val="24"/>
        </w:rPr>
        <w:t>Seleccionar la banda de frecuencias a representar</w:t>
      </w:r>
      <w:r>
        <w:rPr>
          <w:rFonts w:ascii="Garamond" w:hAnsi="Garamond"/>
          <w:sz w:val="24"/>
          <w:szCs w:val="24"/>
        </w:rPr>
        <w:t xml:space="preserve"> </w:t>
      </w:r>
      <w:r w:rsidR="00B51D7C">
        <w:rPr>
          <w:rFonts w:ascii="Garamond" w:hAnsi="Garamond"/>
          <w:noProof/>
          <w:sz w:val="24"/>
          <w:szCs w:val="24"/>
        </w:rPr>
        <w:drawing>
          <wp:inline distT="0" distB="0" distL="0" distR="0">
            <wp:extent cx="273050" cy="320675"/>
            <wp:effectExtent l="1905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lum bright="-10000"/>
                    </a:blip>
                    <a:srcRect/>
                    <a:stretch>
                      <a:fillRect/>
                    </a:stretch>
                  </pic:blipFill>
                  <pic:spPr bwMode="auto">
                    <a:xfrm>
                      <a:off x="0" y="0"/>
                      <a:ext cx="273050" cy="320675"/>
                    </a:xfrm>
                    <a:prstGeom prst="rect">
                      <a:avLst/>
                    </a:prstGeom>
                    <a:noFill/>
                    <a:ln w="9525">
                      <a:noFill/>
                      <a:miter lim="800000"/>
                      <a:headEnd/>
                      <a:tailEnd/>
                    </a:ln>
                  </pic:spPr>
                </pic:pic>
              </a:graphicData>
            </a:graphic>
          </wp:inline>
        </w:drawing>
      </w:r>
      <w:r w:rsidRPr="009229B8">
        <w:rPr>
          <w:rFonts w:ascii="Garamond" w:hAnsi="Garamond"/>
          <w:sz w:val="24"/>
          <w:szCs w:val="24"/>
        </w:rPr>
        <w:t xml:space="preserve"> [14] (terrestre o satélite).</w:t>
      </w:r>
    </w:p>
    <w:p w:rsidR="009229B8" w:rsidRPr="009229B8" w:rsidRDefault="009229B8" w:rsidP="00B26D80">
      <w:pPr>
        <w:numPr>
          <w:ilvl w:val="0"/>
          <w:numId w:val="8"/>
        </w:numPr>
        <w:spacing w:after="60"/>
        <w:jc w:val="both"/>
        <w:rPr>
          <w:rFonts w:ascii="Garamond" w:hAnsi="Garamond"/>
          <w:sz w:val="24"/>
          <w:szCs w:val="24"/>
        </w:rPr>
      </w:pPr>
      <w:r w:rsidRPr="009229B8">
        <w:rPr>
          <w:rFonts w:ascii="Garamond" w:hAnsi="Garamond"/>
          <w:sz w:val="24"/>
          <w:szCs w:val="24"/>
        </w:rPr>
        <w:t xml:space="preserve">Activar el barrido pulsando la tecla </w:t>
      </w:r>
      <w:r w:rsidR="00B51D7C">
        <w:rPr>
          <w:rFonts w:ascii="Garamond" w:hAnsi="Garamond"/>
          <w:noProof/>
          <w:sz w:val="24"/>
          <w:szCs w:val="24"/>
        </w:rPr>
        <w:drawing>
          <wp:inline distT="0" distB="0" distL="0" distR="0">
            <wp:extent cx="266065" cy="327660"/>
            <wp:effectExtent l="19050" t="0" r="63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lum bright="-10000"/>
                    </a:blip>
                    <a:srcRect/>
                    <a:stretch>
                      <a:fillRect/>
                    </a:stretch>
                  </pic:blipFill>
                  <pic:spPr bwMode="auto">
                    <a:xfrm>
                      <a:off x="0" y="0"/>
                      <a:ext cx="266065" cy="327660"/>
                    </a:xfrm>
                    <a:prstGeom prst="rect">
                      <a:avLst/>
                    </a:prstGeom>
                    <a:noFill/>
                    <a:ln w="9525">
                      <a:noFill/>
                      <a:miter lim="800000"/>
                      <a:headEnd/>
                      <a:tailEnd/>
                    </a:ln>
                  </pic:spPr>
                </pic:pic>
              </a:graphicData>
            </a:graphic>
          </wp:inline>
        </w:drawing>
      </w:r>
      <w:r>
        <w:rPr>
          <w:rFonts w:ascii="Garamond" w:hAnsi="Garamond"/>
          <w:sz w:val="24"/>
          <w:szCs w:val="24"/>
        </w:rPr>
        <w:t xml:space="preserve"> </w:t>
      </w:r>
      <w:r w:rsidRPr="009229B8">
        <w:rPr>
          <w:rFonts w:ascii="Garamond" w:hAnsi="Garamond"/>
          <w:sz w:val="24"/>
          <w:szCs w:val="24"/>
        </w:rPr>
        <w:t>[13].</w:t>
      </w:r>
    </w:p>
    <w:p w:rsidR="009229B8" w:rsidRPr="009229B8" w:rsidRDefault="009229B8" w:rsidP="00B26D80">
      <w:pPr>
        <w:numPr>
          <w:ilvl w:val="0"/>
          <w:numId w:val="8"/>
        </w:numPr>
        <w:spacing w:after="60"/>
        <w:jc w:val="both"/>
        <w:rPr>
          <w:rFonts w:ascii="Garamond" w:hAnsi="Garamond"/>
          <w:sz w:val="24"/>
          <w:szCs w:val="24"/>
        </w:rPr>
      </w:pPr>
      <w:r>
        <w:rPr>
          <w:rFonts w:ascii="Garamond" w:hAnsi="Garamond"/>
          <w:sz w:val="24"/>
          <w:szCs w:val="24"/>
        </w:rPr>
        <w:t xml:space="preserve">Pulsar </w:t>
      </w:r>
      <w:r w:rsidR="00B51D7C">
        <w:rPr>
          <w:rFonts w:ascii="Garamond" w:hAnsi="Garamond"/>
          <w:noProof/>
          <w:sz w:val="24"/>
          <w:szCs w:val="24"/>
        </w:rPr>
        <w:drawing>
          <wp:inline distT="0" distB="0" distL="0" distR="0">
            <wp:extent cx="375285" cy="320675"/>
            <wp:effectExtent l="19050" t="0" r="571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lum bright="-10000"/>
                    </a:blip>
                    <a:srcRect/>
                    <a:stretch>
                      <a:fillRect/>
                    </a:stretch>
                  </pic:blipFill>
                  <pic:spPr bwMode="auto">
                    <a:xfrm>
                      <a:off x="0" y="0"/>
                      <a:ext cx="375285" cy="320675"/>
                    </a:xfrm>
                    <a:prstGeom prst="rect">
                      <a:avLst/>
                    </a:prstGeom>
                    <a:noFill/>
                    <a:ln w="9525">
                      <a:noFill/>
                      <a:miter lim="800000"/>
                      <a:headEnd/>
                      <a:tailEnd/>
                    </a:ln>
                  </pic:spPr>
                </pic:pic>
              </a:graphicData>
            </a:graphic>
          </wp:inline>
        </w:drawing>
      </w:r>
      <w:r w:rsidRPr="009229B8">
        <w:rPr>
          <w:rFonts w:ascii="Garamond" w:hAnsi="Garamond"/>
          <w:sz w:val="24"/>
          <w:szCs w:val="24"/>
        </w:rPr>
        <w:t xml:space="preserve"> [6] para modificar el nivel de referencia en el eje vertical.</w:t>
      </w:r>
    </w:p>
    <w:p w:rsidR="009229B8" w:rsidRPr="009229B8" w:rsidRDefault="009229B8" w:rsidP="00B26D80">
      <w:pPr>
        <w:numPr>
          <w:ilvl w:val="0"/>
          <w:numId w:val="8"/>
        </w:numPr>
        <w:spacing w:after="60"/>
        <w:jc w:val="both"/>
        <w:rPr>
          <w:rFonts w:ascii="Garamond" w:hAnsi="Garamond"/>
          <w:sz w:val="24"/>
          <w:szCs w:val="24"/>
        </w:rPr>
      </w:pPr>
      <w:r w:rsidRPr="009229B8">
        <w:rPr>
          <w:rFonts w:ascii="Garamond" w:hAnsi="Garamond"/>
          <w:sz w:val="24"/>
          <w:szCs w:val="24"/>
        </w:rPr>
        <w:t xml:space="preserve">Pulsar </w:t>
      </w:r>
      <w:r w:rsidR="00B51D7C">
        <w:rPr>
          <w:rFonts w:ascii="Garamond" w:hAnsi="Garamond"/>
          <w:noProof/>
          <w:sz w:val="24"/>
          <w:szCs w:val="24"/>
        </w:rPr>
        <w:drawing>
          <wp:inline distT="0" distB="0" distL="0" distR="0">
            <wp:extent cx="375285" cy="320675"/>
            <wp:effectExtent l="19050" t="0" r="571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lum bright="-10000"/>
                    </a:blip>
                    <a:srcRect/>
                    <a:stretch>
                      <a:fillRect/>
                    </a:stretch>
                  </pic:blipFill>
                  <pic:spPr bwMode="auto">
                    <a:xfrm>
                      <a:off x="0" y="0"/>
                      <a:ext cx="375285" cy="320675"/>
                    </a:xfrm>
                    <a:prstGeom prst="rect">
                      <a:avLst/>
                    </a:prstGeom>
                    <a:noFill/>
                    <a:ln w="9525">
                      <a:noFill/>
                      <a:miter lim="800000"/>
                      <a:headEnd/>
                      <a:tailEnd/>
                    </a:ln>
                  </pic:spPr>
                </pic:pic>
              </a:graphicData>
            </a:graphic>
          </wp:inline>
        </w:drawing>
      </w:r>
      <w:r w:rsidRPr="009229B8">
        <w:rPr>
          <w:rFonts w:ascii="Garamond" w:hAnsi="Garamond"/>
          <w:sz w:val="24"/>
          <w:szCs w:val="24"/>
        </w:rPr>
        <w:t xml:space="preserve"> [6] para modificar el span en el eje horizontal.</w:t>
      </w:r>
    </w:p>
    <w:p w:rsidR="0050594F" w:rsidRDefault="0050594F" w:rsidP="009229B8">
      <w:pPr>
        <w:jc w:val="both"/>
        <w:rPr>
          <w:rFonts w:ascii="Garamond" w:hAnsi="Garamond"/>
          <w:sz w:val="24"/>
          <w:szCs w:val="24"/>
        </w:rPr>
      </w:pPr>
    </w:p>
    <w:p w:rsidR="009229B8" w:rsidRPr="009229B8" w:rsidRDefault="009229B8" w:rsidP="009410F0">
      <w:pPr>
        <w:spacing w:after="120"/>
        <w:jc w:val="both"/>
        <w:rPr>
          <w:rFonts w:ascii="Garamond" w:hAnsi="Garamond"/>
          <w:b/>
          <w:sz w:val="28"/>
          <w:szCs w:val="28"/>
        </w:rPr>
      </w:pPr>
      <w:r>
        <w:rPr>
          <w:rFonts w:ascii="Garamond" w:hAnsi="Garamond"/>
          <w:b/>
          <w:sz w:val="28"/>
          <w:szCs w:val="28"/>
        </w:rPr>
        <w:t>4.</w:t>
      </w:r>
      <w:r w:rsidRPr="009229B8">
        <w:rPr>
          <w:rFonts w:ascii="Garamond" w:hAnsi="Garamond"/>
          <w:b/>
          <w:sz w:val="28"/>
          <w:szCs w:val="28"/>
        </w:rPr>
        <w:t>7</w:t>
      </w:r>
      <w:r>
        <w:rPr>
          <w:rFonts w:ascii="Garamond" w:hAnsi="Garamond"/>
          <w:b/>
          <w:sz w:val="28"/>
          <w:szCs w:val="28"/>
        </w:rPr>
        <w:tab/>
      </w:r>
      <w:r w:rsidRPr="009229B8">
        <w:rPr>
          <w:rFonts w:ascii="Garamond" w:hAnsi="Garamond"/>
          <w:b/>
          <w:sz w:val="28"/>
          <w:szCs w:val="28"/>
        </w:rPr>
        <w:t xml:space="preserve">VISUALIZAR </w:t>
      </w:r>
      <w:smartTag w:uri="urn:schemas-microsoft-com:office:smarttags" w:element="PersonName">
        <w:smartTagPr>
          <w:attr w:name="ProductID" w:val="LA SE￑AL DE"/>
        </w:smartTagPr>
        <w:r w:rsidRPr="009229B8">
          <w:rPr>
            <w:rFonts w:ascii="Garamond" w:hAnsi="Garamond"/>
            <w:b/>
            <w:sz w:val="28"/>
            <w:szCs w:val="28"/>
          </w:rPr>
          <w:t>LA SEÑAL DE</w:t>
        </w:r>
      </w:smartTag>
      <w:r w:rsidRPr="009229B8">
        <w:rPr>
          <w:rFonts w:ascii="Garamond" w:hAnsi="Garamond"/>
          <w:b/>
          <w:sz w:val="28"/>
          <w:szCs w:val="28"/>
        </w:rPr>
        <w:t xml:space="preserve"> VÍDEO</w:t>
      </w:r>
    </w:p>
    <w:p w:rsidR="009229B8" w:rsidRPr="009229B8" w:rsidRDefault="009229B8" w:rsidP="00B26D80">
      <w:pPr>
        <w:numPr>
          <w:ilvl w:val="0"/>
          <w:numId w:val="7"/>
        </w:numPr>
        <w:spacing w:after="60"/>
        <w:jc w:val="both"/>
        <w:rPr>
          <w:rFonts w:ascii="Garamond" w:hAnsi="Garamond"/>
          <w:sz w:val="24"/>
          <w:szCs w:val="24"/>
        </w:rPr>
      </w:pPr>
      <w:r w:rsidRPr="009229B8">
        <w:rPr>
          <w:rFonts w:ascii="Garamond" w:hAnsi="Garamond"/>
          <w:sz w:val="24"/>
          <w:szCs w:val="24"/>
        </w:rPr>
        <w:t xml:space="preserve">Seleccionar la banda de frecuencias terrestre </w:t>
      </w:r>
      <w:r w:rsidR="00B51D7C">
        <w:rPr>
          <w:rFonts w:ascii="Garamond" w:hAnsi="Garamond"/>
          <w:noProof/>
          <w:sz w:val="24"/>
          <w:szCs w:val="24"/>
        </w:rPr>
        <w:drawing>
          <wp:inline distT="0" distB="0" distL="0" distR="0">
            <wp:extent cx="273050" cy="320675"/>
            <wp:effectExtent l="1905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lum bright="-10000"/>
                    </a:blip>
                    <a:srcRect/>
                    <a:stretch>
                      <a:fillRect/>
                    </a:stretch>
                  </pic:blipFill>
                  <pic:spPr bwMode="auto">
                    <a:xfrm>
                      <a:off x="0" y="0"/>
                      <a:ext cx="273050" cy="320675"/>
                    </a:xfrm>
                    <a:prstGeom prst="rect">
                      <a:avLst/>
                    </a:prstGeom>
                    <a:noFill/>
                    <a:ln w="9525">
                      <a:noFill/>
                      <a:miter lim="800000"/>
                      <a:headEnd/>
                      <a:tailEnd/>
                    </a:ln>
                  </pic:spPr>
                </pic:pic>
              </a:graphicData>
            </a:graphic>
          </wp:inline>
        </w:drawing>
      </w:r>
      <w:r w:rsidR="006A5632" w:rsidRPr="009229B8">
        <w:rPr>
          <w:rFonts w:ascii="Garamond" w:hAnsi="Garamond"/>
          <w:sz w:val="24"/>
          <w:szCs w:val="24"/>
        </w:rPr>
        <w:t xml:space="preserve"> </w:t>
      </w:r>
      <w:r w:rsidRPr="009229B8">
        <w:rPr>
          <w:rFonts w:ascii="Garamond" w:hAnsi="Garamond"/>
          <w:sz w:val="24"/>
          <w:szCs w:val="24"/>
        </w:rPr>
        <w:t>[14].</w:t>
      </w:r>
    </w:p>
    <w:p w:rsidR="009229B8" w:rsidRPr="009229B8" w:rsidRDefault="009229B8" w:rsidP="00B26D80">
      <w:pPr>
        <w:numPr>
          <w:ilvl w:val="0"/>
          <w:numId w:val="7"/>
        </w:numPr>
        <w:spacing w:after="60"/>
        <w:jc w:val="both"/>
        <w:rPr>
          <w:rFonts w:ascii="Garamond" w:hAnsi="Garamond"/>
          <w:sz w:val="24"/>
          <w:szCs w:val="24"/>
        </w:rPr>
      </w:pPr>
      <w:r w:rsidRPr="009229B8">
        <w:rPr>
          <w:rFonts w:ascii="Garamond" w:hAnsi="Garamond"/>
          <w:sz w:val="24"/>
          <w:szCs w:val="24"/>
        </w:rPr>
        <w:t>Sintonizar</w:t>
      </w:r>
      <w:r w:rsidR="006A5632">
        <w:rPr>
          <w:rFonts w:ascii="Garamond" w:hAnsi="Garamond"/>
          <w:sz w:val="24"/>
          <w:szCs w:val="24"/>
        </w:rPr>
        <w:t xml:space="preserve"> el canal o frecuencia </w:t>
      </w:r>
      <w:r w:rsidR="00B51D7C">
        <w:rPr>
          <w:rFonts w:ascii="Garamond" w:hAnsi="Garamond"/>
          <w:noProof/>
          <w:sz w:val="24"/>
          <w:szCs w:val="24"/>
        </w:rPr>
        <w:drawing>
          <wp:inline distT="0" distB="0" distL="0" distR="0">
            <wp:extent cx="266065" cy="327660"/>
            <wp:effectExtent l="19050" t="0" r="63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cstate="print">
                      <a:lum bright="-10000"/>
                    </a:blip>
                    <a:srcRect/>
                    <a:stretch>
                      <a:fillRect/>
                    </a:stretch>
                  </pic:blipFill>
                  <pic:spPr bwMode="auto">
                    <a:xfrm>
                      <a:off x="0" y="0"/>
                      <a:ext cx="266065" cy="327660"/>
                    </a:xfrm>
                    <a:prstGeom prst="rect">
                      <a:avLst/>
                    </a:prstGeom>
                    <a:noFill/>
                    <a:ln w="9525">
                      <a:noFill/>
                      <a:miter lim="800000"/>
                      <a:headEnd/>
                      <a:tailEnd/>
                    </a:ln>
                  </pic:spPr>
                </pic:pic>
              </a:graphicData>
            </a:graphic>
          </wp:inline>
        </w:drawing>
      </w:r>
      <w:r w:rsidR="006A5632">
        <w:rPr>
          <w:rFonts w:ascii="Garamond" w:hAnsi="Garamond"/>
          <w:sz w:val="24"/>
          <w:szCs w:val="24"/>
        </w:rPr>
        <w:t xml:space="preserve"> [24]</w:t>
      </w:r>
      <w:r w:rsidRPr="009229B8">
        <w:rPr>
          <w:rFonts w:ascii="Garamond" w:hAnsi="Garamond"/>
          <w:sz w:val="24"/>
          <w:szCs w:val="24"/>
        </w:rPr>
        <w:t xml:space="preserve"> que se desee visualizar en pantalla.</w:t>
      </w:r>
    </w:p>
    <w:p w:rsidR="009229B8" w:rsidRPr="009229B8" w:rsidRDefault="009229B8" w:rsidP="00B26D80">
      <w:pPr>
        <w:numPr>
          <w:ilvl w:val="0"/>
          <w:numId w:val="7"/>
        </w:numPr>
        <w:spacing w:after="60"/>
        <w:jc w:val="both"/>
        <w:rPr>
          <w:rFonts w:ascii="Garamond" w:hAnsi="Garamond"/>
          <w:sz w:val="24"/>
          <w:szCs w:val="24"/>
        </w:rPr>
      </w:pPr>
      <w:r w:rsidRPr="009229B8">
        <w:rPr>
          <w:rFonts w:ascii="Garamond" w:hAnsi="Garamond"/>
          <w:sz w:val="24"/>
          <w:szCs w:val="24"/>
        </w:rPr>
        <w:t xml:space="preserve">Comprobar que el equipo recibe un nivel de </w:t>
      </w:r>
      <w:r w:rsidR="001E67F5" w:rsidRPr="009229B8">
        <w:rPr>
          <w:rFonts w:ascii="Garamond" w:hAnsi="Garamond"/>
          <w:sz w:val="24"/>
          <w:szCs w:val="24"/>
        </w:rPr>
        <w:t>señal</w:t>
      </w:r>
      <w:r w:rsidRPr="009229B8">
        <w:rPr>
          <w:rFonts w:ascii="Garamond" w:hAnsi="Garamond"/>
          <w:sz w:val="24"/>
          <w:szCs w:val="24"/>
        </w:rPr>
        <w:t xml:space="preserve"> apropiado </w:t>
      </w:r>
      <w:r w:rsidR="00B51D7C">
        <w:rPr>
          <w:rFonts w:ascii="Garamond" w:hAnsi="Garamond"/>
          <w:noProof/>
          <w:sz w:val="24"/>
          <w:szCs w:val="24"/>
        </w:rPr>
        <w:drawing>
          <wp:inline distT="0" distB="0" distL="0" distR="0">
            <wp:extent cx="320675" cy="327660"/>
            <wp:effectExtent l="19050" t="0" r="3175"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cstate="print">
                      <a:lum bright="-10000"/>
                    </a:blip>
                    <a:srcRect/>
                    <a:stretch>
                      <a:fillRect/>
                    </a:stretch>
                  </pic:blipFill>
                  <pic:spPr bwMode="auto">
                    <a:xfrm>
                      <a:off x="0" y="0"/>
                      <a:ext cx="320675" cy="327660"/>
                    </a:xfrm>
                    <a:prstGeom prst="rect">
                      <a:avLst/>
                    </a:prstGeom>
                    <a:noFill/>
                    <a:ln w="9525">
                      <a:noFill/>
                      <a:miter lim="800000"/>
                      <a:headEnd/>
                      <a:tailEnd/>
                    </a:ln>
                  </pic:spPr>
                </pic:pic>
              </a:graphicData>
            </a:graphic>
          </wp:inline>
        </w:drawing>
      </w:r>
      <w:r w:rsidRPr="009229B8">
        <w:rPr>
          <w:rFonts w:ascii="Garamond" w:hAnsi="Garamond"/>
          <w:sz w:val="24"/>
          <w:szCs w:val="24"/>
        </w:rPr>
        <w:t xml:space="preserve"> [12].</w:t>
      </w:r>
    </w:p>
    <w:p w:rsidR="009229B8" w:rsidRPr="009229B8" w:rsidRDefault="009229B8" w:rsidP="00B26D80">
      <w:pPr>
        <w:numPr>
          <w:ilvl w:val="0"/>
          <w:numId w:val="7"/>
        </w:numPr>
        <w:spacing w:after="60"/>
        <w:jc w:val="both"/>
        <w:rPr>
          <w:rFonts w:ascii="Garamond" w:hAnsi="Garamond"/>
          <w:sz w:val="24"/>
          <w:szCs w:val="24"/>
        </w:rPr>
      </w:pPr>
      <w:r w:rsidRPr="009229B8">
        <w:rPr>
          <w:rFonts w:ascii="Garamond" w:hAnsi="Garamond"/>
          <w:sz w:val="24"/>
          <w:szCs w:val="24"/>
        </w:rPr>
        <w:t xml:space="preserve">Pulsar </w:t>
      </w:r>
      <w:r w:rsidR="00B51D7C">
        <w:rPr>
          <w:rFonts w:ascii="Garamond" w:hAnsi="Garamond"/>
          <w:noProof/>
          <w:sz w:val="24"/>
          <w:szCs w:val="24"/>
        </w:rPr>
        <w:drawing>
          <wp:inline distT="0" distB="0" distL="0" distR="0">
            <wp:extent cx="286385" cy="320675"/>
            <wp:effectExtent l="1905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lum bright="-10000"/>
                    </a:blip>
                    <a:srcRect/>
                    <a:stretch>
                      <a:fillRect/>
                    </a:stretch>
                  </pic:blipFill>
                  <pic:spPr bwMode="auto">
                    <a:xfrm>
                      <a:off x="0" y="0"/>
                      <a:ext cx="286385" cy="320675"/>
                    </a:xfrm>
                    <a:prstGeom prst="rect">
                      <a:avLst/>
                    </a:prstGeom>
                    <a:noFill/>
                    <a:ln w="9525">
                      <a:noFill/>
                      <a:miter lim="800000"/>
                      <a:headEnd/>
                      <a:tailEnd/>
                    </a:ln>
                  </pic:spPr>
                </pic:pic>
              </a:graphicData>
            </a:graphic>
          </wp:inline>
        </w:drawing>
      </w:r>
      <w:r w:rsidRPr="009229B8">
        <w:rPr>
          <w:rFonts w:ascii="Garamond" w:hAnsi="Garamond"/>
          <w:sz w:val="24"/>
          <w:szCs w:val="24"/>
        </w:rPr>
        <w:t xml:space="preserve"> [10] para visualizar la imagen de TV, si el canal es digital pulsar </w:t>
      </w:r>
      <w:r w:rsidR="00B51D7C">
        <w:rPr>
          <w:rFonts w:ascii="Garamond" w:hAnsi="Garamond"/>
          <w:noProof/>
          <w:sz w:val="24"/>
          <w:szCs w:val="24"/>
        </w:rPr>
        <w:drawing>
          <wp:inline distT="0" distB="0" distL="0" distR="0">
            <wp:extent cx="375285" cy="320675"/>
            <wp:effectExtent l="19050" t="0" r="571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lum bright="-10000"/>
                    </a:blip>
                    <a:srcRect/>
                    <a:stretch>
                      <a:fillRect/>
                    </a:stretch>
                  </pic:blipFill>
                  <pic:spPr bwMode="auto">
                    <a:xfrm>
                      <a:off x="0" y="0"/>
                      <a:ext cx="375285" cy="320675"/>
                    </a:xfrm>
                    <a:prstGeom prst="rect">
                      <a:avLst/>
                    </a:prstGeom>
                    <a:noFill/>
                    <a:ln w="9525">
                      <a:noFill/>
                      <a:miter lim="800000"/>
                      <a:headEnd/>
                      <a:tailEnd/>
                    </a:ln>
                  </pic:spPr>
                </pic:pic>
              </a:graphicData>
            </a:graphic>
          </wp:inline>
        </w:drawing>
      </w:r>
      <w:r w:rsidRPr="009229B8">
        <w:rPr>
          <w:rFonts w:ascii="Garamond" w:hAnsi="Garamond"/>
          <w:sz w:val="24"/>
          <w:szCs w:val="24"/>
        </w:rPr>
        <w:t xml:space="preserve"> [6] y situar el cursor sobre el campo </w:t>
      </w:r>
      <w:r w:rsidRPr="00B32497">
        <w:rPr>
          <w:rFonts w:ascii="Garamond" w:hAnsi="Garamond"/>
          <w:b/>
          <w:sz w:val="24"/>
          <w:szCs w:val="24"/>
        </w:rPr>
        <w:t>Identificador de Servicio</w:t>
      </w:r>
      <w:r w:rsidRPr="009229B8">
        <w:rPr>
          <w:rFonts w:ascii="Garamond" w:hAnsi="Garamond"/>
          <w:sz w:val="24"/>
          <w:szCs w:val="24"/>
        </w:rPr>
        <w:t xml:space="preserve"> presionar el selector rotativo [1] para obtener la lista de los servicios disponibles.</w:t>
      </w:r>
    </w:p>
    <w:p w:rsidR="00DB37C6" w:rsidRPr="00DB37C6" w:rsidRDefault="00DB37C6" w:rsidP="00665D24">
      <w:pPr>
        <w:jc w:val="both"/>
        <w:rPr>
          <w:rFonts w:ascii="Garamond" w:hAnsi="Garamond"/>
          <w:sz w:val="24"/>
          <w:szCs w:val="24"/>
          <w:lang w:val="es-ES_tradnl"/>
        </w:rPr>
      </w:pPr>
    </w:p>
    <w:p w:rsidR="00DB37C6" w:rsidRPr="00DB37C6" w:rsidRDefault="0050594F" w:rsidP="00203AE9">
      <w:pPr>
        <w:spacing w:after="240"/>
        <w:rPr>
          <w:rFonts w:ascii="Garamond" w:hAnsi="Garamond"/>
          <w:b/>
          <w:sz w:val="32"/>
          <w:lang w:val="es-ES_tradnl"/>
        </w:rPr>
      </w:pPr>
      <w:r>
        <w:rPr>
          <w:rFonts w:ascii="Garamond" w:hAnsi="Garamond"/>
          <w:b/>
          <w:sz w:val="32"/>
          <w:lang w:val="es-ES_tradnl"/>
        </w:rPr>
        <w:t>5.</w:t>
      </w:r>
      <w:r>
        <w:rPr>
          <w:rFonts w:ascii="Garamond" w:hAnsi="Garamond"/>
          <w:b/>
          <w:sz w:val="32"/>
          <w:lang w:val="es-ES_tradnl"/>
        </w:rPr>
        <w:tab/>
      </w:r>
      <w:r w:rsidR="00DB37C6" w:rsidRPr="00DB37C6">
        <w:rPr>
          <w:rFonts w:ascii="Garamond" w:hAnsi="Garamond"/>
          <w:b/>
          <w:sz w:val="32"/>
          <w:lang w:val="es-ES_tradnl"/>
        </w:rPr>
        <w:t>INSTRUCCIONES</w:t>
      </w:r>
      <w:r w:rsidR="00203AE9">
        <w:rPr>
          <w:rFonts w:ascii="Garamond" w:hAnsi="Garamond"/>
          <w:b/>
          <w:sz w:val="32"/>
          <w:lang w:val="es-ES_tradnl"/>
        </w:rPr>
        <w:t xml:space="preserve"> DE UTILIZACIÓN</w:t>
      </w:r>
    </w:p>
    <w:p w:rsidR="00DB37C6" w:rsidRPr="00DB37C6" w:rsidRDefault="00DB37C6" w:rsidP="009410F0">
      <w:pPr>
        <w:spacing w:after="120"/>
        <w:jc w:val="both"/>
        <w:rPr>
          <w:rFonts w:ascii="Garamond" w:hAnsi="Garamond"/>
          <w:b/>
          <w:sz w:val="28"/>
          <w:szCs w:val="28"/>
        </w:rPr>
      </w:pPr>
      <w:r w:rsidRPr="00DB37C6">
        <w:rPr>
          <w:rFonts w:ascii="Garamond" w:hAnsi="Garamond"/>
          <w:b/>
          <w:sz w:val="28"/>
          <w:szCs w:val="28"/>
        </w:rPr>
        <w:t>5</w:t>
      </w:r>
      <w:r w:rsidR="00203AE9">
        <w:rPr>
          <w:rFonts w:ascii="Garamond" w:hAnsi="Garamond"/>
          <w:b/>
          <w:sz w:val="28"/>
          <w:szCs w:val="28"/>
        </w:rPr>
        <w:t>.1</w:t>
      </w:r>
      <w:r w:rsidR="00203AE9">
        <w:rPr>
          <w:rFonts w:ascii="Garamond" w:hAnsi="Garamond"/>
          <w:b/>
          <w:sz w:val="28"/>
          <w:szCs w:val="28"/>
        </w:rPr>
        <w:tab/>
        <w:t>PANEL FRONTAL</w:t>
      </w:r>
    </w:p>
    <w:p w:rsidR="00203AE9" w:rsidRDefault="00B51D7C" w:rsidP="00203AE9">
      <w:pPr>
        <w:jc w:val="center"/>
        <w:rPr>
          <w:rFonts w:ascii="Garamond" w:hAnsi="Garamond"/>
          <w:sz w:val="24"/>
          <w:szCs w:val="24"/>
        </w:rPr>
      </w:pPr>
      <w:r>
        <w:rPr>
          <w:rFonts w:ascii="Garamond" w:hAnsi="Garamond"/>
          <w:noProof/>
          <w:sz w:val="24"/>
          <w:szCs w:val="24"/>
        </w:rPr>
        <w:drawing>
          <wp:inline distT="0" distB="0" distL="0" distR="0">
            <wp:extent cx="5377180" cy="4319270"/>
            <wp:effectExtent l="1905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cstate="print">
                      <a:lum bright="-10000"/>
                    </a:blip>
                    <a:srcRect/>
                    <a:stretch>
                      <a:fillRect/>
                    </a:stretch>
                  </pic:blipFill>
                  <pic:spPr bwMode="auto">
                    <a:xfrm>
                      <a:off x="0" y="0"/>
                      <a:ext cx="5377180" cy="4319270"/>
                    </a:xfrm>
                    <a:prstGeom prst="rect">
                      <a:avLst/>
                    </a:prstGeom>
                    <a:noFill/>
                    <a:ln w="9525">
                      <a:noFill/>
                      <a:miter lim="800000"/>
                      <a:headEnd/>
                      <a:tailEnd/>
                    </a:ln>
                  </pic:spPr>
                </pic:pic>
              </a:graphicData>
            </a:graphic>
          </wp:inline>
        </w:drawing>
      </w:r>
    </w:p>
    <w:p w:rsidR="009410F0" w:rsidRPr="00DB37C6" w:rsidRDefault="009410F0" w:rsidP="009410F0">
      <w:pPr>
        <w:spacing w:after="120"/>
        <w:jc w:val="both"/>
        <w:rPr>
          <w:rFonts w:ascii="Garamond" w:hAnsi="Garamond"/>
          <w:b/>
          <w:sz w:val="28"/>
          <w:szCs w:val="28"/>
        </w:rPr>
      </w:pPr>
      <w:r w:rsidRPr="00DB37C6">
        <w:rPr>
          <w:rFonts w:ascii="Garamond" w:hAnsi="Garamond"/>
          <w:b/>
          <w:sz w:val="28"/>
          <w:szCs w:val="28"/>
        </w:rPr>
        <w:lastRenderedPageBreak/>
        <w:t>5</w:t>
      </w:r>
      <w:r>
        <w:rPr>
          <w:rFonts w:ascii="Garamond" w:hAnsi="Garamond"/>
          <w:b/>
          <w:sz w:val="28"/>
          <w:szCs w:val="28"/>
        </w:rPr>
        <w:t>.2</w:t>
      </w:r>
      <w:r>
        <w:rPr>
          <w:rFonts w:ascii="Garamond" w:hAnsi="Garamond"/>
          <w:b/>
          <w:sz w:val="28"/>
          <w:szCs w:val="28"/>
        </w:rPr>
        <w:tab/>
        <w:t>TECLADO PRINCIPAL</w:t>
      </w:r>
    </w:p>
    <w:p w:rsidR="00180925" w:rsidRDefault="00180925" w:rsidP="00180925">
      <w:pPr>
        <w:jc w:val="both"/>
        <w:rPr>
          <w:rFonts w:ascii="Garamond" w:hAnsi="Garamond"/>
          <w:sz w:val="24"/>
          <w:szCs w:val="24"/>
        </w:rPr>
      </w:pPr>
    </w:p>
    <w:p w:rsidR="00203AE9" w:rsidRDefault="00B51D7C" w:rsidP="009410F0">
      <w:pPr>
        <w:jc w:val="center"/>
        <w:rPr>
          <w:rFonts w:ascii="Garamond" w:hAnsi="Garamond"/>
          <w:sz w:val="24"/>
          <w:szCs w:val="24"/>
        </w:rPr>
      </w:pPr>
      <w:r>
        <w:rPr>
          <w:rFonts w:ascii="Garamond" w:hAnsi="Garamond"/>
          <w:noProof/>
          <w:sz w:val="24"/>
          <w:szCs w:val="24"/>
        </w:rPr>
        <w:drawing>
          <wp:inline distT="0" distB="0" distL="0" distR="0">
            <wp:extent cx="4831080" cy="3746500"/>
            <wp:effectExtent l="19050" t="0" r="762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lum bright="-10000"/>
                    </a:blip>
                    <a:srcRect/>
                    <a:stretch>
                      <a:fillRect/>
                    </a:stretch>
                  </pic:blipFill>
                  <pic:spPr bwMode="auto">
                    <a:xfrm>
                      <a:off x="0" y="0"/>
                      <a:ext cx="4831080" cy="3746500"/>
                    </a:xfrm>
                    <a:prstGeom prst="rect">
                      <a:avLst/>
                    </a:prstGeom>
                    <a:noFill/>
                    <a:ln w="9525">
                      <a:noFill/>
                      <a:miter lim="800000"/>
                      <a:headEnd/>
                      <a:tailEnd/>
                    </a:ln>
                  </pic:spPr>
                </pic:pic>
              </a:graphicData>
            </a:graphic>
          </wp:inline>
        </w:drawing>
      </w:r>
    </w:p>
    <w:p w:rsidR="009410F0" w:rsidRDefault="009410F0" w:rsidP="009410F0">
      <w:pPr>
        <w:jc w:val="both"/>
        <w:rPr>
          <w:rFonts w:ascii="Garamond" w:hAnsi="Garamond"/>
          <w:sz w:val="24"/>
          <w:szCs w:val="24"/>
        </w:rPr>
      </w:pPr>
    </w:p>
    <w:p w:rsidR="000A7524" w:rsidRDefault="000A7524" w:rsidP="009410F0">
      <w:pPr>
        <w:jc w:val="both"/>
        <w:rPr>
          <w:rFonts w:ascii="Garamond" w:hAnsi="Garamond"/>
          <w:sz w:val="24"/>
          <w:szCs w:val="24"/>
        </w:rPr>
      </w:pPr>
    </w:p>
    <w:p w:rsidR="009410F0" w:rsidRPr="00DB37C6" w:rsidRDefault="009410F0" w:rsidP="009410F0">
      <w:pPr>
        <w:spacing w:after="120"/>
        <w:jc w:val="both"/>
        <w:rPr>
          <w:rFonts w:ascii="Garamond" w:hAnsi="Garamond"/>
          <w:b/>
          <w:sz w:val="28"/>
          <w:szCs w:val="28"/>
        </w:rPr>
      </w:pPr>
      <w:r w:rsidRPr="00DB37C6">
        <w:rPr>
          <w:rFonts w:ascii="Garamond" w:hAnsi="Garamond"/>
          <w:b/>
          <w:sz w:val="28"/>
          <w:szCs w:val="28"/>
        </w:rPr>
        <w:t>5</w:t>
      </w:r>
      <w:r>
        <w:rPr>
          <w:rFonts w:ascii="Garamond" w:hAnsi="Garamond"/>
          <w:b/>
          <w:sz w:val="28"/>
          <w:szCs w:val="28"/>
        </w:rPr>
        <w:t>.3</w:t>
      </w:r>
      <w:r>
        <w:rPr>
          <w:rFonts w:ascii="Garamond" w:hAnsi="Garamond"/>
          <w:b/>
          <w:sz w:val="28"/>
          <w:szCs w:val="28"/>
        </w:rPr>
        <w:tab/>
        <w:t>DESCRIPCIÓN DE MANDOS</w:t>
      </w:r>
    </w:p>
    <w:p w:rsidR="00180925" w:rsidRDefault="00DB37C6" w:rsidP="00B26D80">
      <w:pPr>
        <w:numPr>
          <w:ilvl w:val="0"/>
          <w:numId w:val="13"/>
        </w:numPr>
        <w:spacing w:after="60"/>
        <w:ind w:left="709" w:hanging="709"/>
        <w:jc w:val="both"/>
        <w:rPr>
          <w:rFonts w:ascii="Garamond" w:hAnsi="Garamond"/>
          <w:sz w:val="24"/>
          <w:szCs w:val="24"/>
        </w:rPr>
      </w:pPr>
      <w:r w:rsidRPr="000A7524">
        <w:rPr>
          <w:rFonts w:ascii="Garamond" w:hAnsi="Garamond"/>
          <w:b/>
          <w:sz w:val="24"/>
          <w:szCs w:val="24"/>
        </w:rPr>
        <w:t>Selector rotativo y pulsador</w:t>
      </w:r>
      <w:r w:rsidRPr="000A7524">
        <w:rPr>
          <w:rFonts w:ascii="Garamond" w:hAnsi="Garamond"/>
          <w:sz w:val="24"/>
          <w:szCs w:val="24"/>
        </w:rPr>
        <w:t>.</w:t>
      </w:r>
    </w:p>
    <w:p w:rsidR="00180925" w:rsidRDefault="00DB37C6" w:rsidP="00180925">
      <w:pPr>
        <w:spacing w:after="60"/>
        <w:ind w:left="709"/>
        <w:jc w:val="both"/>
        <w:rPr>
          <w:rFonts w:ascii="Garamond" w:hAnsi="Garamond"/>
          <w:sz w:val="24"/>
          <w:szCs w:val="24"/>
        </w:rPr>
      </w:pPr>
      <w:r w:rsidRPr="000A7524">
        <w:rPr>
          <w:rFonts w:ascii="Garamond" w:hAnsi="Garamond"/>
          <w:sz w:val="24"/>
          <w:szCs w:val="24"/>
        </w:rPr>
        <w:t>Posee múltiples funciones: Puesta en marcha y apagado del equipo, control de sintonía, desplazamiento por los diferentes menús y submenús que aparecen en el monitor y validación de las distintas opciones.</w:t>
      </w:r>
    </w:p>
    <w:p w:rsidR="00DB37C6" w:rsidRPr="000A7524" w:rsidRDefault="00DB37C6" w:rsidP="00180925">
      <w:pPr>
        <w:spacing w:after="60"/>
        <w:ind w:left="709"/>
        <w:jc w:val="both"/>
        <w:rPr>
          <w:rFonts w:ascii="Garamond" w:hAnsi="Garamond"/>
          <w:sz w:val="24"/>
          <w:szCs w:val="24"/>
        </w:rPr>
      </w:pPr>
      <w:r w:rsidRPr="000A7524">
        <w:rPr>
          <w:rFonts w:ascii="Garamond" w:hAnsi="Garamond"/>
          <w:sz w:val="24"/>
          <w:szCs w:val="24"/>
        </w:rPr>
        <w:t xml:space="preserve">Para activar la </w:t>
      </w:r>
      <w:r w:rsidRPr="000A7524">
        <w:rPr>
          <w:rFonts w:ascii="Garamond" w:hAnsi="Garamond"/>
          <w:b/>
          <w:sz w:val="24"/>
          <w:szCs w:val="24"/>
        </w:rPr>
        <w:t>puesta en marcha</w:t>
      </w:r>
      <w:r w:rsidRPr="000A7524">
        <w:rPr>
          <w:rFonts w:ascii="Garamond" w:hAnsi="Garamond"/>
          <w:sz w:val="24"/>
          <w:szCs w:val="24"/>
        </w:rPr>
        <w:t xml:space="preserve"> del equipo, mantener pulsado el selector durante más de dos segundos hasta que aparezca la pantalla de presentación.</w:t>
      </w:r>
    </w:p>
    <w:p w:rsidR="000A7524" w:rsidRPr="000A7524" w:rsidRDefault="000A7524" w:rsidP="000A7524">
      <w:pPr>
        <w:spacing w:after="60"/>
        <w:ind w:left="708"/>
        <w:jc w:val="both"/>
        <w:rPr>
          <w:rFonts w:ascii="Garamond" w:hAnsi="Garamond"/>
          <w:sz w:val="24"/>
          <w:szCs w:val="24"/>
        </w:rPr>
      </w:pPr>
      <w:r w:rsidRPr="000A7524">
        <w:rPr>
          <w:rFonts w:ascii="Garamond" w:hAnsi="Garamond"/>
          <w:sz w:val="24"/>
          <w:szCs w:val="24"/>
        </w:rPr>
        <w:t>Para apagar el medidor mantener pulsado el selector hasta que se desconecte la alimentación.</w:t>
      </w:r>
    </w:p>
    <w:p w:rsidR="000A7524" w:rsidRPr="000A7524" w:rsidRDefault="000A7524" w:rsidP="000A7524">
      <w:pPr>
        <w:spacing w:after="60"/>
        <w:ind w:left="708"/>
        <w:jc w:val="both"/>
        <w:rPr>
          <w:rFonts w:ascii="Garamond" w:hAnsi="Garamond"/>
          <w:sz w:val="24"/>
          <w:szCs w:val="24"/>
        </w:rPr>
      </w:pPr>
      <w:r w:rsidRPr="000A7524">
        <w:rPr>
          <w:rFonts w:ascii="Garamond" w:hAnsi="Garamond"/>
          <w:sz w:val="24"/>
          <w:szCs w:val="24"/>
        </w:rPr>
        <w:t xml:space="preserve">Para </w:t>
      </w:r>
      <w:r w:rsidRPr="000A7524">
        <w:rPr>
          <w:rFonts w:ascii="Garamond" w:hAnsi="Garamond"/>
          <w:b/>
          <w:sz w:val="24"/>
          <w:szCs w:val="24"/>
        </w:rPr>
        <w:t>modificar la sintonía</w:t>
      </w:r>
      <w:r w:rsidRPr="000A7524">
        <w:rPr>
          <w:rFonts w:ascii="Garamond" w:hAnsi="Garamond"/>
          <w:sz w:val="24"/>
          <w:szCs w:val="24"/>
        </w:rPr>
        <w:t>: al girarlo en el sentido de las agujas del reloj la frecuencia aumenta mientras que al girarlo en sentido contrario a las agujas del reloj disminuye.</w:t>
      </w:r>
    </w:p>
    <w:p w:rsidR="000A7524" w:rsidRPr="000A7524" w:rsidRDefault="000A7524" w:rsidP="00180925">
      <w:pPr>
        <w:spacing w:after="120"/>
        <w:ind w:left="709"/>
        <w:jc w:val="both"/>
        <w:rPr>
          <w:rFonts w:ascii="Garamond" w:hAnsi="Garamond"/>
          <w:sz w:val="24"/>
          <w:szCs w:val="24"/>
        </w:rPr>
      </w:pPr>
      <w:r w:rsidRPr="000A7524">
        <w:rPr>
          <w:rFonts w:ascii="Garamond" w:hAnsi="Garamond"/>
          <w:sz w:val="24"/>
          <w:szCs w:val="24"/>
        </w:rPr>
        <w:t xml:space="preserve">Para </w:t>
      </w:r>
      <w:r w:rsidRPr="000A7524">
        <w:rPr>
          <w:rFonts w:ascii="Garamond" w:hAnsi="Garamond"/>
          <w:b/>
          <w:sz w:val="24"/>
          <w:szCs w:val="24"/>
        </w:rPr>
        <w:t>desplazarse sobre los menús</w:t>
      </w:r>
      <w:r w:rsidRPr="000A7524">
        <w:rPr>
          <w:rFonts w:ascii="Garamond" w:hAnsi="Garamond"/>
          <w:sz w:val="24"/>
          <w:szCs w:val="24"/>
        </w:rPr>
        <w:t xml:space="preserve"> de funciones: al girarlo en el sentido de las agujas del reloj el cursor se desplaza hacia abajo mientras que al girarlo en sentido contrario a las agujas del reloj ésta se desplaza hacia arriba.</w:t>
      </w:r>
    </w:p>
    <w:p w:rsidR="00180925" w:rsidRPr="00180925" w:rsidRDefault="000A7524" w:rsidP="00B26D80">
      <w:pPr>
        <w:numPr>
          <w:ilvl w:val="0"/>
          <w:numId w:val="13"/>
        </w:numPr>
        <w:spacing w:after="60"/>
        <w:ind w:left="709" w:hanging="709"/>
        <w:jc w:val="both"/>
        <w:rPr>
          <w:rFonts w:ascii="Garamond" w:hAnsi="Garamond"/>
          <w:b/>
          <w:sz w:val="24"/>
          <w:szCs w:val="24"/>
        </w:rPr>
      </w:pPr>
      <w:r w:rsidRPr="00180925">
        <w:rPr>
          <w:rFonts w:ascii="Garamond" w:hAnsi="Garamond"/>
          <w:b/>
          <w:sz w:val="24"/>
          <w:szCs w:val="24"/>
        </w:rPr>
        <w:t>EXT VIDEO.</w:t>
      </w:r>
      <w:r w:rsidR="00180925">
        <w:rPr>
          <w:rFonts w:ascii="Garamond" w:hAnsi="Garamond"/>
          <w:b/>
          <w:sz w:val="24"/>
          <w:szCs w:val="24"/>
        </w:rPr>
        <w:t xml:space="preserve"> </w:t>
      </w:r>
      <w:r w:rsidRPr="00180925">
        <w:rPr>
          <w:rFonts w:ascii="Garamond" w:hAnsi="Garamond"/>
          <w:b/>
          <w:sz w:val="24"/>
          <w:szCs w:val="24"/>
        </w:rPr>
        <w:t>Indicador luminoso de presencia de señal de vídeo exterior</w:t>
      </w:r>
    </w:p>
    <w:p w:rsidR="000A7524" w:rsidRPr="00180925" w:rsidRDefault="000A7524" w:rsidP="00180925">
      <w:pPr>
        <w:spacing w:after="120"/>
        <w:ind w:left="709"/>
        <w:jc w:val="both"/>
        <w:rPr>
          <w:rFonts w:ascii="Garamond" w:hAnsi="Garamond"/>
          <w:sz w:val="24"/>
          <w:szCs w:val="24"/>
        </w:rPr>
      </w:pPr>
      <w:r w:rsidRPr="00180925">
        <w:rPr>
          <w:rFonts w:ascii="Garamond" w:hAnsi="Garamond"/>
          <w:sz w:val="24"/>
          <w:szCs w:val="24"/>
        </w:rPr>
        <w:t>Se ilumina cuando el vídeo que se presenta en la pantalla procede del Euroconector [35].</w:t>
      </w:r>
    </w:p>
    <w:p w:rsidR="000A7524" w:rsidRPr="00180925" w:rsidRDefault="000A7524" w:rsidP="00B26D80">
      <w:pPr>
        <w:numPr>
          <w:ilvl w:val="0"/>
          <w:numId w:val="13"/>
        </w:numPr>
        <w:spacing w:after="60"/>
        <w:ind w:left="709" w:hanging="709"/>
        <w:jc w:val="both"/>
        <w:rPr>
          <w:rFonts w:ascii="Garamond" w:hAnsi="Garamond"/>
          <w:b/>
          <w:sz w:val="24"/>
          <w:szCs w:val="24"/>
        </w:rPr>
      </w:pPr>
      <w:r w:rsidRPr="00180925">
        <w:rPr>
          <w:rFonts w:ascii="Garamond" w:hAnsi="Garamond"/>
          <w:b/>
          <w:sz w:val="24"/>
          <w:szCs w:val="24"/>
        </w:rPr>
        <w:t>DRAIN</w:t>
      </w:r>
    </w:p>
    <w:p w:rsidR="000A7524" w:rsidRPr="00180925" w:rsidRDefault="000A7524" w:rsidP="00180925">
      <w:pPr>
        <w:spacing w:after="120"/>
        <w:ind w:left="709"/>
        <w:jc w:val="both"/>
        <w:rPr>
          <w:rFonts w:ascii="Garamond" w:hAnsi="Garamond"/>
          <w:sz w:val="24"/>
          <w:szCs w:val="24"/>
        </w:rPr>
      </w:pPr>
      <w:r w:rsidRPr="00180925">
        <w:rPr>
          <w:rFonts w:ascii="Garamond" w:hAnsi="Garamond"/>
          <w:sz w:val="24"/>
          <w:szCs w:val="24"/>
        </w:rPr>
        <w:t xml:space="preserve">Indicador luminoso de alimentación de unidades externas. Se ilumina cuando se suministra corriente a la unidad externa desde el TV EXPLORER </w:t>
      </w:r>
      <w:r w:rsidR="00180925">
        <w:rPr>
          <w:rFonts w:ascii="Garamond" w:hAnsi="Garamond"/>
          <w:sz w:val="24"/>
          <w:szCs w:val="24"/>
        </w:rPr>
        <w:t>II.</w:t>
      </w:r>
    </w:p>
    <w:p w:rsidR="000A7524" w:rsidRPr="00180925" w:rsidRDefault="000A7524" w:rsidP="00B26D80">
      <w:pPr>
        <w:numPr>
          <w:ilvl w:val="0"/>
          <w:numId w:val="13"/>
        </w:numPr>
        <w:spacing w:after="60"/>
        <w:ind w:left="709" w:hanging="709"/>
        <w:jc w:val="both"/>
        <w:rPr>
          <w:rFonts w:ascii="Garamond" w:hAnsi="Garamond"/>
          <w:b/>
          <w:sz w:val="24"/>
          <w:szCs w:val="24"/>
        </w:rPr>
      </w:pPr>
      <w:r w:rsidRPr="00180925">
        <w:rPr>
          <w:rFonts w:ascii="Garamond" w:hAnsi="Garamond"/>
          <w:b/>
          <w:sz w:val="24"/>
          <w:szCs w:val="24"/>
        </w:rPr>
        <w:t>CHARGER</w:t>
      </w:r>
    </w:p>
    <w:p w:rsidR="000A7524" w:rsidRPr="00180925" w:rsidRDefault="000A7524" w:rsidP="00180925">
      <w:pPr>
        <w:spacing w:after="120"/>
        <w:ind w:left="709"/>
        <w:jc w:val="both"/>
        <w:rPr>
          <w:rFonts w:ascii="Garamond" w:hAnsi="Garamond"/>
          <w:sz w:val="24"/>
          <w:szCs w:val="24"/>
        </w:rPr>
      </w:pPr>
      <w:r w:rsidRPr="00180925">
        <w:rPr>
          <w:rFonts w:ascii="Garamond" w:hAnsi="Garamond"/>
          <w:sz w:val="24"/>
          <w:szCs w:val="24"/>
        </w:rPr>
        <w:t>Indicador luminoso de alim</w:t>
      </w:r>
      <w:r w:rsidR="00B32497">
        <w:rPr>
          <w:rFonts w:ascii="Garamond" w:hAnsi="Garamond"/>
          <w:sz w:val="24"/>
          <w:szCs w:val="24"/>
        </w:rPr>
        <w:t>entación mediante alimentador DC</w:t>
      </w:r>
      <w:r w:rsidRPr="00180925">
        <w:rPr>
          <w:rFonts w:ascii="Garamond" w:hAnsi="Garamond"/>
          <w:sz w:val="24"/>
          <w:szCs w:val="24"/>
        </w:rPr>
        <w:t xml:space="preserve"> externo. Cuando las baterías están instaladas, el alimentador de baterías se activa automáticamente.</w:t>
      </w:r>
    </w:p>
    <w:p w:rsidR="000A7524" w:rsidRPr="00180925" w:rsidRDefault="000A7524" w:rsidP="00B26D80">
      <w:pPr>
        <w:numPr>
          <w:ilvl w:val="0"/>
          <w:numId w:val="13"/>
        </w:numPr>
        <w:spacing w:after="60"/>
        <w:ind w:left="709" w:hanging="709"/>
        <w:jc w:val="both"/>
        <w:rPr>
          <w:rFonts w:ascii="Garamond" w:hAnsi="Garamond"/>
          <w:b/>
          <w:sz w:val="24"/>
          <w:szCs w:val="24"/>
        </w:rPr>
      </w:pPr>
      <w:r w:rsidRPr="00180925">
        <w:rPr>
          <w:rFonts w:ascii="Garamond" w:hAnsi="Garamond"/>
          <w:b/>
          <w:sz w:val="24"/>
          <w:szCs w:val="24"/>
        </w:rPr>
        <w:t>SENSOR</w:t>
      </w:r>
    </w:p>
    <w:p w:rsidR="000A7524" w:rsidRPr="00180925" w:rsidRDefault="000A7524" w:rsidP="00180925">
      <w:pPr>
        <w:spacing w:after="120"/>
        <w:ind w:left="709"/>
        <w:jc w:val="both"/>
        <w:rPr>
          <w:rFonts w:ascii="Garamond" w:hAnsi="Garamond"/>
          <w:sz w:val="24"/>
          <w:szCs w:val="24"/>
        </w:rPr>
      </w:pPr>
      <w:r w:rsidRPr="00180925">
        <w:rPr>
          <w:rFonts w:ascii="Garamond" w:hAnsi="Garamond"/>
          <w:sz w:val="24"/>
          <w:szCs w:val="24"/>
        </w:rPr>
        <w:t xml:space="preserve">Sensor de luminosidad ambiental, permite el </w:t>
      </w:r>
      <w:r w:rsidR="00B32497" w:rsidRPr="00180925">
        <w:rPr>
          <w:rFonts w:ascii="Garamond" w:hAnsi="Garamond"/>
          <w:sz w:val="24"/>
          <w:szCs w:val="24"/>
        </w:rPr>
        <w:t>ajuste</w:t>
      </w:r>
      <w:r w:rsidRPr="00180925">
        <w:rPr>
          <w:rFonts w:ascii="Garamond" w:hAnsi="Garamond"/>
          <w:sz w:val="24"/>
          <w:szCs w:val="24"/>
        </w:rPr>
        <w:t xml:space="preserve"> automático del contraste y brillo de la pantalla contribuyendo al ahorro de la batería.</w:t>
      </w:r>
    </w:p>
    <w:p w:rsidR="000A7524" w:rsidRPr="00180925" w:rsidRDefault="00B51D7C" w:rsidP="00B26D80">
      <w:pPr>
        <w:numPr>
          <w:ilvl w:val="0"/>
          <w:numId w:val="13"/>
        </w:numPr>
        <w:spacing w:after="60"/>
        <w:ind w:left="709" w:hanging="709"/>
        <w:jc w:val="both"/>
        <w:rPr>
          <w:rFonts w:ascii="Garamond" w:hAnsi="Garamond"/>
          <w:b/>
          <w:sz w:val="24"/>
          <w:szCs w:val="24"/>
        </w:rPr>
      </w:pPr>
      <w:r>
        <w:rPr>
          <w:rFonts w:ascii="Garamond" w:hAnsi="Garamond"/>
          <w:noProof/>
          <w:sz w:val="24"/>
          <w:szCs w:val="24"/>
        </w:rPr>
        <w:lastRenderedPageBreak/>
        <w:drawing>
          <wp:inline distT="0" distB="0" distL="0" distR="0">
            <wp:extent cx="375285" cy="320675"/>
            <wp:effectExtent l="19050" t="0" r="571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 cstate="print">
                      <a:lum bright="-10000"/>
                    </a:blip>
                    <a:srcRect/>
                    <a:stretch>
                      <a:fillRect/>
                    </a:stretch>
                  </pic:blipFill>
                  <pic:spPr bwMode="auto">
                    <a:xfrm>
                      <a:off x="0" y="0"/>
                      <a:ext cx="375285" cy="320675"/>
                    </a:xfrm>
                    <a:prstGeom prst="rect">
                      <a:avLst/>
                    </a:prstGeom>
                    <a:noFill/>
                    <a:ln w="9525">
                      <a:noFill/>
                      <a:miter lim="800000"/>
                      <a:headEnd/>
                      <a:tailEnd/>
                    </a:ln>
                  </pic:spPr>
                </pic:pic>
              </a:graphicData>
            </a:graphic>
          </wp:inline>
        </w:drawing>
      </w:r>
      <w:r w:rsidR="000A7524" w:rsidRPr="00180925">
        <w:rPr>
          <w:rFonts w:ascii="Garamond" w:hAnsi="Garamond"/>
          <w:b/>
          <w:sz w:val="24"/>
          <w:szCs w:val="24"/>
        </w:rPr>
        <w:t>CURSORES</w:t>
      </w:r>
    </w:p>
    <w:p w:rsidR="000A7524" w:rsidRPr="00180925" w:rsidRDefault="000A7524" w:rsidP="00180925">
      <w:pPr>
        <w:spacing w:after="120"/>
        <w:ind w:left="709"/>
        <w:jc w:val="both"/>
        <w:rPr>
          <w:rFonts w:ascii="Garamond" w:hAnsi="Garamond"/>
          <w:sz w:val="24"/>
          <w:szCs w:val="24"/>
        </w:rPr>
      </w:pPr>
      <w:r w:rsidRPr="00180925">
        <w:rPr>
          <w:rFonts w:ascii="Garamond" w:hAnsi="Garamond"/>
          <w:sz w:val="24"/>
          <w:szCs w:val="24"/>
        </w:rPr>
        <w:t xml:space="preserve">Permiten el ajuste en el modo </w:t>
      </w:r>
      <w:r w:rsidRPr="00180925">
        <w:rPr>
          <w:rFonts w:ascii="Garamond" w:hAnsi="Garamond"/>
          <w:b/>
          <w:sz w:val="24"/>
          <w:szCs w:val="24"/>
        </w:rPr>
        <w:t>Analizador de Espectros</w:t>
      </w:r>
      <w:r w:rsidRPr="00180925">
        <w:rPr>
          <w:rFonts w:ascii="Garamond" w:hAnsi="Garamond"/>
          <w:sz w:val="24"/>
          <w:szCs w:val="24"/>
        </w:rPr>
        <w:t xml:space="preserve"> del </w:t>
      </w:r>
      <w:r w:rsidRPr="00180925">
        <w:rPr>
          <w:rFonts w:ascii="Garamond" w:hAnsi="Garamond"/>
          <w:b/>
          <w:i/>
          <w:sz w:val="24"/>
          <w:szCs w:val="24"/>
        </w:rPr>
        <w:t>nivel de referencia</w:t>
      </w:r>
      <w:r w:rsidRPr="00180925">
        <w:rPr>
          <w:rFonts w:ascii="Garamond" w:hAnsi="Garamond"/>
          <w:sz w:val="24"/>
          <w:szCs w:val="24"/>
        </w:rPr>
        <w:t xml:space="preserve"> y el margen de frecuencias a representar (</w:t>
      </w:r>
      <w:r w:rsidRPr="00180925">
        <w:rPr>
          <w:rFonts w:ascii="Garamond" w:hAnsi="Garamond"/>
          <w:b/>
          <w:i/>
          <w:sz w:val="24"/>
          <w:szCs w:val="24"/>
        </w:rPr>
        <w:t>span</w:t>
      </w:r>
      <w:r w:rsidRPr="00180925">
        <w:rPr>
          <w:rFonts w:ascii="Garamond" w:hAnsi="Garamond"/>
          <w:sz w:val="24"/>
          <w:szCs w:val="24"/>
        </w:rPr>
        <w:t>). Así como el desplazamiento por los diferentes menús y submenús que aparecen en el monitor.</w:t>
      </w:r>
    </w:p>
    <w:p w:rsidR="000A7524" w:rsidRPr="00180925" w:rsidRDefault="000A7524" w:rsidP="00B26D80">
      <w:pPr>
        <w:numPr>
          <w:ilvl w:val="0"/>
          <w:numId w:val="13"/>
        </w:numPr>
        <w:spacing w:after="60"/>
        <w:ind w:left="709" w:hanging="709"/>
        <w:jc w:val="both"/>
        <w:rPr>
          <w:rFonts w:ascii="Garamond" w:hAnsi="Garamond"/>
          <w:b/>
          <w:sz w:val="24"/>
          <w:szCs w:val="24"/>
        </w:rPr>
      </w:pPr>
      <w:r w:rsidRPr="00180925">
        <w:rPr>
          <w:rFonts w:ascii="Garamond" w:hAnsi="Garamond"/>
          <w:b/>
          <w:sz w:val="24"/>
          <w:szCs w:val="24"/>
        </w:rPr>
        <w:t>MONITOR</w:t>
      </w:r>
    </w:p>
    <w:p w:rsidR="000A7524" w:rsidRPr="00180925" w:rsidRDefault="000A7524" w:rsidP="00B26D80">
      <w:pPr>
        <w:numPr>
          <w:ilvl w:val="0"/>
          <w:numId w:val="13"/>
        </w:numPr>
        <w:spacing w:after="60"/>
        <w:ind w:left="709" w:hanging="709"/>
        <w:jc w:val="both"/>
        <w:rPr>
          <w:rFonts w:ascii="Garamond" w:hAnsi="Garamond"/>
          <w:b/>
          <w:sz w:val="24"/>
          <w:szCs w:val="24"/>
        </w:rPr>
      </w:pPr>
      <w:r w:rsidRPr="00180925">
        <w:rPr>
          <w:rFonts w:ascii="Garamond" w:hAnsi="Garamond"/>
          <w:b/>
          <w:sz w:val="24"/>
          <w:szCs w:val="24"/>
        </w:rPr>
        <w:t>TECLADO PRINCIPAL</w:t>
      </w:r>
    </w:p>
    <w:p w:rsidR="009229B8" w:rsidRPr="004658F0" w:rsidRDefault="000A7524" w:rsidP="004658F0">
      <w:pPr>
        <w:spacing w:after="120"/>
        <w:ind w:left="709"/>
        <w:jc w:val="both"/>
        <w:rPr>
          <w:rFonts w:ascii="Garamond" w:hAnsi="Garamond"/>
          <w:sz w:val="24"/>
          <w:szCs w:val="24"/>
        </w:rPr>
      </w:pPr>
      <w:r w:rsidRPr="00180925">
        <w:rPr>
          <w:rFonts w:ascii="Garamond" w:hAnsi="Garamond"/>
          <w:sz w:val="24"/>
          <w:szCs w:val="24"/>
        </w:rPr>
        <w:t>12 teclas para selección de funciones y entrada de datos alfanuméricos.</w:t>
      </w:r>
    </w:p>
    <w:p w:rsidR="00B32497" w:rsidRPr="00B32497" w:rsidRDefault="00B51D7C" w:rsidP="004658F0">
      <w:pPr>
        <w:numPr>
          <w:ilvl w:val="0"/>
          <w:numId w:val="14"/>
        </w:numPr>
        <w:spacing w:after="60"/>
        <w:jc w:val="both"/>
        <w:rPr>
          <w:rFonts w:ascii="Garamond" w:hAnsi="Garamond"/>
          <w:b/>
          <w:sz w:val="24"/>
          <w:szCs w:val="24"/>
        </w:rPr>
      </w:pPr>
      <w:r>
        <w:rPr>
          <w:rFonts w:ascii="Garamond" w:hAnsi="Garamond"/>
          <w:noProof/>
          <w:sz w:val="24"/>
          <w:szCs w:val="24"/>
        </w:rPr>
        <w:drawing>
          <wp:inline distT="0" distB="0" distL="0" distR="0">
            <wp:extent cx="286385" cy="320675"/>
            <wp:effectExtent l="1905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cstate="print">
                      <a:lum bright="-10000"/>
                    </a:blip>
                    <a:srcRect/>
                    <a:stretch>
                      <a:fillRect/>
                    </a:stretch>
                  </pic:blipFill>
                  <pic:spPr bwMode="auto">
                    <a:xfrm>
                      <a:off x="0" y="0"/>
                      <a:ext cx="286385" cy="320675"/>
                    </a:xfrm>
                    <a:prstGeom prst="rect">
                      <a:avLst/>
                    </a:prstGeom>
                    <a:noFill/>
                    <a:ln w="9525">
                      <a:noFill/>
                      <a:miter lim="800000"/>
                      <a:headEnd/>
                      <a:tailEnd/>
                    </a:ln>
                  </pic:spPr>
                </pic:pic>
              </a:graphicData>
            </a:graphic>
          </wp:inline>
        </w:drawing>
      </w:r>
      <w:r w:rsidR="004658F0">
        <w:rPr>
          <w:rFonts w:ascii="Garamond" w:hAnsi="Garamond"/>
          <w:sz w:val="24"/>
          <w:szCs w:val="24"/>
        </w:rPr>
        <w:t xml:space="preserve"> </w:t>
      </w:r>
      <w:r w:rsidR="00B32497" w:rsidRPr="00B32497">
        <w:rPr>
          <w:rFonts w:ascii="Garamond" w:hAnsi="Garamond"/>
          <w:b/>
          <w:sz w:val="24"/>
          <w:szCs w:val="24"/>
        </w:rPr>
        <w:t>TECLA TV</w:t>
      </w:r>
    </w:p>
    <w:p w:rsidR="00B32497" w:rsidRPr="004658F0" w:rsidRDefault="00B32497" w:rsidP="00023414">
      <w:pPr>
        <w:spacing w:after="120"/>
        <w:ind w:left="709"/>
        <w:jc w:val="both"/>
        <w:rPr>
          <w:rFonts w:ascii="Garamond" w:hAnsi="Garamond"/>
          <w:sz w:val="24"/>
          <w:szCs w:val="24"/>
        </w:rPr>
      </w:pPr>
      <w:r w:rsidRPr="004658F0">
        <w:rPr>
          <w:rFonts w:ascii="Garamond" w:hAnsi="Garamond"/>
          <w:sz w:val="24"/>
          <w:szCs w:val="24"/>
        </w:rPr>
        <w:t>Permite visualizar la imagen de TV correspondiente a la señal de entrada así como datos relativos a la recepción de la señal de vídeo.</w:t>
      </w:r>
      <w:r w:rsidR="004658F0">
        <w:rPr>
          <w:rFonts w:ascii="Garamond" w:hAnsi="Garamond"/>
          <w:sz w:val="24"/>
          <w:szCs w:val="24"/>
        </w:rPr>
        <w:t xml:space="preserve"> </w:t>
      </w:r>
      <w:r w:rsidRPr="004658F0">
        <w:rPr>
          <w:rFonts w:ascii="Garamond" w:hAnsi="Garamond"/>
          <w:sz w:val="24"/>
          <w:szCs w:val="24"/>
        </w:rPr>
        <w:t>Tecla número 1 para la entrada de datos numéricos.</w:t>
      </w:r>
    </w:p>
    <w:p w:rsidR="00B32497" w:rsidRPr="00B32497" w:rsidRDefault="00B51D7C" w:rsidP="004658F0">
      <w:pPr>
        <w:numPr>
          <w:ilvl w:val="0"/>
          <w:numId w:val="14"/>
        </w:numPr>
        <w:spacing w:after="60"/>
        <w:jc w:val="both"/>
        <w:rPr>
          <w:rFonts w:ascii="Garamond" w:hAnsi="Garamond"/>
          <w:b/>
          <w:sz w:val="24"/>
          <w:szCs w:val="24"/>
        </w:rPr>
      </w:pPr>
      <w:r>
        <w:rPr>
          <w:rFonts w:ascii="Garamond" w:hAnsi="Garamond"/>
          <w:noProof/>
          <w:sz w:val="24"/>
          <w:szCs w:val="24"/>
        </w:rPr>
        <w:drawing>
          <wp:inline distT="0" distB="0" distL="0" distR="0">
            <wp:extent cx="307340" cy="327660"/>
            <wp:effectExtent l="1905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cstate="print">
                      <a:lum bright="-10000"/>
                    </a:blip>
                    <a:srcRect/>
                    <a:stretch>
                      <a:fillRect/>
                    </a:stretch>
                  </pic:blipFill>
                  <pic:spPr bwMode="auto">
                    <a:xfrm>
                      <a:off x="0" y="0"/>
                      <a:ext cx="307340" cy="327660"/>
                    </a:xfrm>
                    <a:prstGeom prst="rect">
                      <a:avLst/>
                    </a:prstGeom>
                    <a:noFill/>
                    <a:ln w="9525">
                      <a:noFill/>
                      <a:miter lim="800000"/>
                      <a:headEnd/>
                      <a:tailEnd/>
                    </a:ln>
                  </pic:spPr>
                </pic:pic>
              </a:graphicData>
            </a:graphic>
          </wp:inline>
        </w:drawing>
      </w:r>
      <w:r w:rsidR="004658F0" w:rsidRPr="00B32497">
        <w:rPr>
          <w:rFonts w:ascii="Garamond" w:hAnsi="Garamond"/>
          <w:b/>
          <w:sz w:val="24"/>
          <w:szCs w:val="24"/>
        </w:rPr>
        <w:t xml:space="preserve"> </w:t>
      </w:r>
      <w:r w:rsidR="00B32497" w:rsidRPr="00B32497">
        <w:rPr>
          <w:rFonts w:ascii="Garamond" w:hAnsi="Garamond"/>
          <w:b/>
          <w:sz w:val="24"/>
          <w:szCs w:val="24"/>
        </w:rPr>
        <w:t>ALIMENTACIÓN DE LAS UNIDADES EXTERIORES</w:t>
      </w:r>
    </w:p>
    <w:p w:rsidR="00B32497" w:rsidRPr="00023414" w:rsidRDefault="00B32497" w:rsidP="00023414">
      <w:pPr>
        <w:spacing w:after="120"/>
        <w:ind w:left="709"/>
        <w:jc w:val="both"/>
        <w:rPr>
          <w:rFonts w:ascii="Garamond" w:hAnsi="Garamond"/>
          <w:sz w:val="24"/>
          <w:szCs w:val="24"/>
        </w:rPr>
      </w:pPr>
      <w:r w:rsidRPr="004658F0">
        <w:rPr>
          <w:rFonts w:ascii="Garamond" w:hAnsi="Garamond"/>
          <w:sz w:val="24"/>
          <w:szCs w:val="24"/>
        </w:rPr>
        <w:t xml:space="preserve">Permite seleccionar la alimentación de las unidades exteriores. Los valores de alimentación pueden ser </w:t>
      </w:r>
      <w:r w:rsidR="00023414">
        <w:rPr>
          <w:rFonts w:ascii="Garamond" w:hAnsi="Garamond"/>
          <w:b/>
          <w:sz w:val="24"/>
          <w:szCs w:val="24"/>
        </w:rPr>
        <w:t>Exterior, 5 v, 13 v, 15 v, 18 v</w:t>
      </w:r>
      <w:r w:rsidRPr="004658F0">
        <w:rPr>
          <w:rFonts w:ascii="Garamond" w:hAnsi="Garamond"/>
          <w:b/>
          <w:sz w:val="24"/>
          <w:szCs w:val="24"/>
        </w:rPr>
        <w:t xml:space="preserve"> y 24 </w:t>
      </w:r>
      <w:r w:rsidR="00023414">
        <w:rPr>
          <w:rFonts w:ascii="Garamond" w:hAnsi="Garamond"/>
          <w:b/>
          <w:sz w:val="24"/>
          <w:szCs w:val="24"/>
        </w:rPr>
        <w:t>v</w:t>
      </w:r>
      <w:r w:rsidRPr="004658F0">
        <w:rPr>
          <w:rFonts w:ascii="Garamond" w:hAnsi="Garamond"/>
          <w:sz w:val="24"/>
          <w:szCs w:val="24"/>
        </w:rPr>
        <w:t xml:space="preserve"> para la banda terrestre y </w:t>
      </w:r>
      <w:r w:rsidR="00023414">
        <w:rPr>
          <w:rFonts w:ascii="Garamond" w:hAnsi="Garamond"/>
          <w:b/>
          <w:sz w:val="24"/>
          <w:szCs w:val="24"/>
        </w:rPr>
        <w:t>Exterior, 5 v, 13 v, 15 v, 18 v, 24 v</w:t>
      </w:r>
      <w:r w:rsidRPr="00023414">
        <w:rPr>
          <w:rFonts w:ascii="Garamond" w:hAnsi="Garamond"/>
          <w:b/>
          <w:sz w:val="24"/>
          <w:szCs w:val="24"/>
        </w:rPr>
        <w:t>, 13</w:t>
      </w:r>
      <w:r w:rsidR="00023414">
        <w:rPr>
          <w:rFonts w:ascii="Garamond" w:hAnsi="Garamond"/>
          <w:b/>
          <w:sz w:val="24"/>
          <w:szCs w:val="24"/>
        </w:rPr>
        <w:t xml:space="preserve"> v + 22 kHz y 18 v</w:t>
      </w:r>
      <w:r w:rsidRPr="00023414">
        <w:rPr>
          <w:rFonts w:ascii="Garamond" w:hAnsi="Garamond"/>
          <w:b/>
          <w:sz w:val="24"/>
          <w:szCs w:val="24"/>
        </w:rPr>
        <w:t xml:space="preserve"> + 22 kHz</w:t>
      </w:r>
      <w:r w:rsidRPr="004658F0">
        <w:rPr>
          <w:rFonts w:ascii="Garamond" w:hAnsi="Garamond"/>
          <w:sz w:val="24"/>
          <w:szCs w:val="24"/>
        </w:rPr>
        <w:t xml:space="preserve"> para la banda satélite.</w:t>
      </w:r>
      <w:r w:rsidR="00023414">
        <w:rPr>
          <w:rFonts w:ascii="Garamond" w:hAnsi="Garamond"/>
          <w:sz w:val="24"/>
          <w:szCs w:val="24"/>
        </w:rPr>
        <w:t xml:space="preserve"> </w:t>
      </w:r>
      <w:r w:rsidRPr="00023414">
        <w:rPr>
          <w:rFonts w:ascii="Garamond" w:hAnsi="Garamond"/>
          <w:sz w:val="24"/>
          <w:szCs w:val="24"/>
        </w:rPr>
        <w:t>Tecla número 2 para la entrada de datos numéricos.</w:t>
      </w:r>
    </w:p>
    <w:p w:rsidR="00B32497" w:rsidRPr="00B32497" w:rsidRDefault="00B51D7C" w:rsidP="004658F0">
      <w:pPr>
        <w:numPr>
          <w:ilvl w:val="0"/>
          <w:numId w:val="14"/>
        </w:numPr>
        <w:spacing w:after="60"/>
        <w:jc w:val="both"/>
        <w:rPr>
          <w:rFonts w:ascii="Garamond" w:hAnsi="Garamond"/>
          <w:b/>
          <w:sz w:val="24"/>
          <w:szCs w:val="24"/>
        </w:rPr>
      </w:pPr>
      <w:r>
        <w:rPr>
          <w:rFonts w:ascii="Garamond" w:hAnsi="Garamond"/>
          <w:noProof/>
          <w:sz w:val="24"/>
          <w:szCs w:val="24"/>
        </w:rPr>
        <w:drawing>
          <wp:inline distT="0" distB="0" distL="0" distR="0">
            <wp:extent cx="320675" cy="327660"/>
            <wp:effectExtent l="19050" t="0" r="317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cstate="print">
                      <a:lum bright="-10000"/>
                    </a:blip>
                    <a:srcRect/>
                    <a:stretch>
                      <a:fillRect/>
                    </a:stretch>
                  </pic:blipFill>
                  <pic:spPr bwMode="auto">
                    <a:xfrm>
                      <a:off x="0" y="0"/>
                      <a:ext cx="320675" cy="327660"/>
                    </a:xfrm>
                    <a:prstGeom prst="rect">
                      <a:avLst/>
                    </a:prstGeom>
                    <a:noFill/>
                    <a:ln w="9525">
                      <a:noFill/>
                      <a:miter lim="800000"/>
                      <a:headEnd/>
                      <a:tailEnd/>
                    </a:ln>
                  </pic:spPr>
                </pic:pic>
              </a:graphicData>
            </a:graphic>
          </wp:inline>
        </w:drawing>
      </w:r>
      <w:r w:rsidR="004658F0" w:rsidRPr="00B32497">
        <w:rPr>
          <w:rFonts w:ascii="Garamond" w:hAnsi="Garamond"/>
          <w:b/>
          <w:sz w:val="24"/>
          <w:szCs w:val="24"/>
        </w:rPr>
        <w:t xml:space="preserve"> </w:t>
      </w:r>
      <w:r w:rsidR="00B32497" w:rsidRPr="00B32497">
        <w:rPr>
          <w:rFonts w:ascii="Garamond" w:hAnsi="Garamond"/>
          <w:b/>
          <w:sz w:val="24"/>
          <w:szCs w:val="24"/>
        </w:rPr>
        <w:t>MEDIDAS</w:t>
      </w:r>
    </w:p>
    <w:p w:rsidR="009229B8" w:rsidRPr="00023414" w:rsidRDefault="00B32497" w:rsidP="00023414">
      <w:pPr>
        <w:spacing w:after="120"/>
        <w:ind w:left="709"/>
        <w:jc w:val="both"/>
        <w:rPr>
          <w:rFonts w:ascii="Garamond" w:hAnsi="Garamond"/>
          <w:sz w:val="24"/>
          <w:szCs w:val="24"/>
        </w:rPr>
      </w:pPr>
      <w:r w:rsidRPr="00023414">
        <w:rPr>
          <w:rFonts w:ascii="Garamond" w:hAnsi="Garamond"/>
          <w:sz w:val="24"/>
          <w:szCs w:val="24"/>
        </w:rPr>
        <w:t>Permite seleccionar el tipo de medida. Los tipos de medida seleccionables dependen de la banda, del estándar y del modo de operación.</w:t>
      </w:r>
      <w:r w:rsidR="00023414">
        <w:rPr>
          <w:rFonts w:ascii="Garamond" w:hAnsi="Garamond"/>
          <w:sz w:val="24"/>
          <w:szCs w:val="24"/>
        </w:rPr>
        <w:t xml:space="preserve"> </w:t>
      </w:r>
      <w:r w:rsidRPr="00023414">
        <w:rPr>
          <w:rFonts w:ascii="Garamond" w:hAnsi="Garamond"/>
          <w:sz w:val="24"/>
          <w:szCs w:val="24"/>
        </w:rPr>
        <w:t>Tecla número 3 para la entrada de datos numéricos.</w:t>
      </w:r>
    </w:p>
    <w:p w:rsidR="00023414" w:rsidRPr="00023414" w:rsidRDefault="00B51D7C" w:rsidP="00023414">
      <w:pPr>
        <w:numPr>
          <w:ilvl w:val="0"/>
          <w:numId w:val="14"/>
        </w:numPr>
        <w:spacing w:after="60"/>
        <w:jc w:val="both"/>
        <w:rPr>
          <w:rFonts w:ascii="Garamond" w:hAnsi="Garamond"/>
          <w:b/>
          <w:sz w:val="24"/>
          <w:szCs w:val="24"/>
        </w:rPr>
      </w:pPr>
      <w:r>
        <w:rPr>
          <w:rFonts w:ascii="Garamond" w:hAnsi="Garamond"/>
          <w:noProof/>
          <w:sz w:val="24"/>
          <w:szCs w:val="24"/>
        </w:rPr>
        <w:drawing>
          <wp:inline distT="0" distB="0" distL="0" distR="0">
            <wp:extent cx="266065" cy="327660"/>
            <wp:effectExtent l="19050" t="0" r="635"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 cstate="print">
                      <a:lum bright="-10000"/>
                    </a:blip>
                    <a:srcRect/>
                    <a:stretch>
                      <a:fillRect/>
                    </a:stretch>
                  </pic:blipFill>
                  <pic:spPr bwMode="auto">
                    <a:xfrm>
                      <a:off x="0" y="0"/>
                      <a:ext cx="266065" cy="327660"/>
                    </a:xfrm>
                    <a:prstGeom prst="rect">
                      <a:avLst/>
                    </a:prstGeom>
                    <a:noFill/>
                    <a:ln w="9525">
                      <a:noFill/>
                      <a:miter lim="800000"/>
                      <a:headEnd/>
                      <a:tailEnd/>
                    </a:ln>
                  </pic:spPr>
                </pic:pic>
              </a:graphicData>
            </a:graphic>
          </wp:inline>
        </w:drawing>
      </w:r>
      <w:r w:rsidR="00023414">
        <w:rPr>
          <w:rFonts w:ascii="Garamond" w:hAnsi="Garamond"/>
          <w:sz w:val="24"/>
          <w:szCs w:val="24"/>
        </w:rPr>
        <w:t xml:space="preserve"> </w:t>
      </w:r>
      <w:r w:rsidR="00023414" w:rsidRPr="00023414">
        <w:rPr>
          <w:rFonts w:ascii="Garamond" w:hAnsi="Garamond"/>
          <w:b/>
          <w:sz w:val="24"/>
          <w:szCs w:val="24"/>
        </w:rPr>
        <w:t>ESPECTRO/TV</w:t>
      </w:r>
    </w:p>
    <w:p w:rsidR="00023414" w:rsidRPr="00023414" w:rsidRDefault="00023414" w:rsidP="00023414">
      <w:pPr>
        <w:spacing w:after="120"/>
        <w:ind w:left="709"/>
        <w:jc w:val="both"/>
        <w:rPr>
          <w:rFonts w:ascii="Garamond" w:hAnsi="Garamond"/>
          <w:b/>
          <w:sz w:val="24"/>
          <w:szCs w:val="24"/>
        </w:rPr>
      </w:pPr>
      <w:r w:rsidRPr="00023414">
        <w:rPr>
          <w:rFonts w:ascii="Garamond" w:hAnsi="Garamond"/>
          <w:sz w:val="24"/>
          <w:szCs w:val="24"/>
        </w:rPr>
        <w:t>Permite la conmutación entre cualquier modo anterior y el modo Analizador de Espectros, y viceversa. Tecla número 4 para la entrada de datos numéricos.</w:t>
      </w:r>
    </w:p>
    <w:p w:rsidR="00023414" w:rsidRPr="00023414" w:rsidRDefault="00B51D7C" w:rsidP="00023414">
      <w:pPr>
        <w:numPr>
          <w:ilvl w:val="0"/>
          <w:numId w:val="14"/>
        </w:numPr>
        <w:spacing w:after="60"/>
        <w:jc w:val="both"/>
        <w:rPr>
          <w:rFonts w:ascii="Garamond" w:hAnsi="Garamond"/>
          <w:b/>
          <w:sz w:val="24"/>
          <w:szCs w:val="24"/>
        </w:rPr>
      </w:pPr>
      <w:r>
        <w:rPr>
          <w:rFonts w:ascii="Garamond" w:hAnsi="Garamond"/>
          <w:noProof/>
          <w:sz w:val="24"/>
          <w:szCs w:val="24"/>
        </w:rPr>
        <w:drawing>
          <wp:inline distT="0" distB="0" distL="0" distR="0">
            <wp:extent cx="273050" cy="320675"/>
            <wp:effectExtent l="1905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cstate="print">
                      <a:lum bright="-10000"/>
                    </a:blip>
                    <a:srcRect/>
                    <a:stretch>
                      <a:fillRect/>
                    </a:stretch>
                  </pic:blipFill>
                  <pic:spPr bwMode="auto">
                    <a:xfrm>
                      <a:off x="0" y="0"/>
                      <a:ext cx="273050" cy="320675"/>
                    </a:xfrm>
                    <a:prstGeom prst="rect">
                      <a:avLst/>
                    </a:prstGeom>
                    <a:noFill/>
                    <a:ln w="9525">
                      <a:noFill/>
                      <a:miter lim="800000"/>
                      <a:headEnd/>
                      <a:tailEnd/>
                    </a:ln>
                  </pic:spPr>
                </pic:pic>
              </a:graphicData>
            </a:graphic>
          </wp:inline>
        </w:drawing>
      </w:r>
      <w:r w:rsidR="00023414" w:rsidRPr="00023414">
        <w:rPr>
          <w:rFonts w:ascii="Garamond" w:hAnsi="Garamond"/>
          <w:b/>
          <w:sz w:val="24"/>
          <w:szCs w:val="24"/>
        </w:rPr>
        <w:t>BANDA SATELITE/TERRESTRE</w:t>
      </w:r>
    </w:p>
    <w:p w:rsidR="00023414" w:rsidRPr="00023414" w:rsidRDefault="00023414" w:rsidP="00023414">
      <w:pPr>
        <w:spacing w:after="120"/>
        <w:ind w:left="709"/>
        <w:jc w:val="both"/>
        <w:rPr>
          <w:rFonts w:ascii="Garamond" w:hAnsi="Garamond"/>
          <w:sz w:val="24"/>
          <w:szCs w:val="24"/>
        </w:rPr>
      </w:pPr>
      <w:r w:rsidRPr="00023414">
        <w:rPr>
          <w:rFonts w:ascii="Garamond" w:hAnsi="Garamond"/>
          <w:sz w:val="24"/>
          <w:szCs w:val="24"/>
        </w:rPr>
        <w:t>Permite la conmutación entre la banda de frecuencias de TV Satélite o TV Terrestre. Tecla número 5 para la entrada de datos numéricos.</w:t>
      </w:r>
    </w:p>
    <w:p w:rsidR="00023414" w:rsidRPr="00023414" w:rsidRDefault="00023414" w:rsidP="00023414">
      <w:pPr>
        <w:numPr>
          <w:ilvl w:val="0"/>
          <w:numId w:val="14"/>
        </w:numPr>
        <w:spacing w:after="60"/>
        <w:jc w:val="both"/>
        <w:rPr>
          <w:rFonts w:ascii="Garamond" w:hAnsi="Garamond"/>
          <w:b/>
          <w:sz w:val="24"/>
          <w:szCs w:val="24"/>
        </w:rPr>
      </w:pPr>
      <w:r w:rsidRPr="00023414">
        <w:rPr>
          <w:rFonts w:ascii="Garamond" w:hAnsi="Garamond"/>
          <w:b/>
          <w:sz w:val="24"/>
          <w:szCs w:val="24"/>
        </w:rPr>
        <w:t>S</w:t>
      </w:r>
    </w:p>
    <w:p w:rsidR="00023414" w:rsidRPr="00584776" w:rsidRDefault="00023414" w:rsidP="00584776">
      <w:pPr>
        <w:spacing w:after="120"/>
        <w:ind w:left="709"/>
        <w:jc w:val="both"/>
        <w:rPr>
          <w:rFonts w:ascii="Garamond" w:hAnsi="Garamond"/>
          <w:sz w:val="24"/>
          <w:szCs w:val="24"/>
        </w:rPr>
      </w:pPr>
      <w:r w:rsidRPr="00584776">
        <w:rPr>
          <w:rFonts w:ascii="Garamond" w:hAnsi="Garamond"/>
          <w:sz w:val="24"/>
          <w:szCs w:val="24"/>
        </w:rPr>
        <w:t>Indicador que se ilumina cuando el equipo trabaja con las frecuencias y los canales correspondientes a la banda satélite.</w:t>
      </w:r>
    </w:p>
    <w:p w:rsidR="00023414" w:rsidRPr="00023414" w:rsidRDefault="00023414" w:rsidP="00023414">
      <w:pPr>
        <w:numPr>
          <w:ilvl w:val="0"/>
          <w:numId w:val="14"/>
        </w:numPr>
        <w:spacing w:after="60"/>
        <w:jc w:val="both"/>
        <w:rPr>
          <w:rFonts w:ascii="Garamond" w:hAnsi="Garamond"/>
          <w:b/>
          <w:sz w:val="24"/>
          <w:szCs w:val="24"/>
        </w:rPr>
      </w:pPr>
      <w:r w:rsidRPr="00023414">
        <w:rPr>
          <w:rFonts w:ascii="Garamond" w:hAnsi="Garamond"/>
          <w:b/>
          <w:sz w:val="24"/>
          <w:szCs w:val="24"/>
        </w:rPr>
        <w:t>T</w:t>
      </w:r>
    </w:p>
    <w:p w:rsidR="00023414" w:rsidRPr="000778FD" w:rsidRDefault="00023414" w:rsidP="000778FD">
      <w:pPr>
        <w:spacing w:after="120"/>
        <w:ind w:left="709"/>
        <w:jc w:val="both"/>
        <w:rPr>
          <w:rFonts w:ascii="Garamond" w:hAnsi="Garamond"/>
          <w:sz w:val="24"/>
          <w:szCs w:val="24"/>
        </w:rPr>
      </w:pPr>
      <w:r w:rsidRPr="000778FD">
        <w:rPr>
          <w:rFonts w:ascii="Garamond" w:hAnsi="Garamond"/>
          <w:sz w:val="24"/>
          <w:szCs w:val="24"/>
        </w:rPr>
        <w:t>Indicador que se ilumina cuando el equipo trabaja con las frecuencias y los canales correspondientes a la banda terrestre.</w:t>
      </w:r>
    </w:p>
    <w:p w:rsidR="00023414" w:rsidRPr="00023414" w:rsidRDefault="00B51D7C" w:rsidP="00023414">
      <w:pPr>
        <w:numPr>
          <w:ilvl w:val="0"/>
          <w:numId w:val="14"/>
        </w:numPr>
        <w:spacing w:after="60"/>
        <w:jc w:val="both"/>
        <w:rPr>
          <w:rFonts w:ascii="Garamond" w:hAnsi="Garamond"/>
          <w:b/>
          <w:sz w:val="24"/>
          <w:szCs w:val="24"/>
        </w:rPr>
      </w:pPr>
      <w:r>
        <w:rPr>
          <w:rFonts w:ascii="Garamond" w:hAnsi="Garamond"/>
          <w:b/>
          <w:noProof/>
          <w:sz w:val="24"/>
          <w:szCs w:val="24"/>
        </w:rPr>
        <w:drawing>
          <wp:inline distT="0" distB="0" distL="0" distR="0">
            <wp:extent cx="293370" cy="320675"/>
            <wp:effectExtent l="1905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6" cstate="print">
                      <a:lum bright="-10000"/>
                    </a:blip>
                    <a:srcRect/>
                    <a:stretch>
                      <a:fillRect/>
                    </a:stretch>
                  </pic:blipFill>
                  <pic:spPr bwMode="auto">
                    <a:xfrm>
                      <a:off x="0" y="0"/>
                      <a:ext cx="293370" cy="320675"/>
                    </a:xfrm>
                    <a:prstGeom prst="rect">
                      <a:avLst/>
                    </a:prstGeom>
                    <a:noFill/>
                    <a:ln w="9525">
                      <a:noFill/>
                      <a:miter lim="800000"/>
                      <a:headEnd/>
                      <a:tailEnd/>
                    </a:ln>
                  </pic:spPr>
                </pic:pic>
              </a:graphicData>
            </a:graphic>
          </wp:inline>
        </w:drawing>
      </w:r>
      <w:r w:rsidR="000778FD">
        <w:rPr>
          <w:rFonts w:ascii="Garamond" w:hAnsi="Garamond"/>
          <w:b/>
          <w:sz w:val="24"/>
          <w:szCs w:val="24"/>
        </w:rPr>
        <w:t xml:space="preserve"> </w:t>
      </w:r>
      <w:r w:rsidR="00023414" w:rsidRPr="00023414">
        <w:rPr>
          <w:rFonts w:ascii="Garamond" w:hAnsi="Garamond"/>
          <w:b/>
          <w:sz w:val="24"/>
          <w:szCs w:val="24"/>
        </w:rPr>
        <w:t>CONFIGURACIÓN DE MEDIDAS</w:t>
      </w:r>
    </w:p>
    <w:p w:rsidR="00023414" w:rsidRPr="000778FD" w:rsidRDefault="00023414" w:rsidP="000778FD">
      <w:pPr>
        <w:spacing w:after="120"/>
        <w:ind w:left="709"/>
        <w:jc w:val="both"/>
        <w:rPr>
          <w:rFonts w:ascii="Garamond" w:hAnsi="Garamond"/>
          <w:sz w:val="24"/>
          <w:szCs w:val="24"/>
        </w:rPr>
      </w:pPr>
      <w:r w:rsidRPr="000778FD">
        <w:rPr>
          <w:rFonts w:ascii="Garamond" w:hAnsi="Garamond"/>
          <w:sz w:val="24"/>
          <w:szCs w:val="24"/>
        </w:rPr>
        <w:t>Permite la conmutación entre el modo de medidas para TV Digital o TV Analógica.</w:t>
      </w:r>
    </w:p>
    <w:p w:rsidR="00023414" w:rsidRPr="00023414" w:rsidRDefault="00023414" w:rsidP="00023414">
      <w:pPr>
        <w:numPr>
          <w:ilvl w:val="0"/>
          <w:numId w:val="14"/>
        </w:numPr>
        <w:spacing w:after="60"/>
        <w:jc w:val="both"/>
        <w:rPr>
          <w:rFonts w:ascii="Garamond" w:hAnsi="Garamond"/>
          <w:b/>
          <w:sz w:val="24"/>
          <w:szCs w:val="24"/>
        </w:rPr>
      </w:pPr>
      <w:r w:rsidRPr="00023414">
        <w:rPr>
          <w:rFonts w:ascii="Garamond" w:hAnsi="Garamond"/>
          <w:b/>
          <w:sz w:val="24"/>
          <w:szCs w:val="24"/>
        </w:rPr>
        <w:t>D</w:t>
      </w:r>
    </w:p>
    <w:p w:rsidR="00023414" w:rsidRPr="000778FD" w:rsidRDefault="00023414" w:rsidP="000778FD">
      <w:pPr>
        <w:spacing w:after="120"/>
        <w:ind w:left="709"/>
        <w:jc w:val="both"/>
        <w:rPr>
          <w:rFonts w:ascii="Garamond" w:hAnsi="Garamond"/>
          <w:sz w:val="24"/>
          <w:szCs w:val="24"/>
        </w:rPr>
      </w:pPr>
      <w:r w:rsidRPr="000778FD">
        <w:rPr>
          <w:rFonts w:ascii="Garamond" w:hAnsi="Garamond"/>
          <w:sz w:val="24"/>
          <w:szCs w:val="24"/>
        </w:rPr>
        <w:t>Indicador que se Ilumina cuando el equipo trabaja con señales digitales.</w:t>
      </w:r>
    </w:p>
    <w:p w:rsidR="00023414" w:rsidRPr="00023414" w:rsidRDefault="00023414" w:rsidP="00023414">
      <w:pPr>
        <w:numPr>
          <w:ilvl w:val="0"/>
          <w:numId w:val="14"/>
        </w:numPr>
        <w:spacing w:after="60"/>
        <w:jc w:val="both"/>
        <w:rPr>
          <w:rFonts w:ascii="Garamond" w:hAnsi="Garamond"/>
          <w:b/>
          <w:sz w:val="24"/>
          <w:szCs w:val="24"/>
        </w:rPr>
      </w:pPr>
      <w:r w:rsidRPr="00023414">
        <w:rPr>
          <w:rFonts w:ascii="Garamond" w:hAnsi="Garamond"/>
          <w:b/>
          <w:sz w:val="24"/>
          <w:szCs w:val="24"/>
        </w:rPr>
        <w:t>A</w:t>
      </w:r>
    </w:p>
    <w:p w:rsidR="00023414" w:rsidRPr="000778FD" w:rsidRDefault="00023414" w:rsidP="000778FD">
      <w:pPr>
        <w:spacing w:after="120"/>
        <w:ind w:left="709"/>
        <w:jc w:val="both"/>
        <w:rPr>
          <w:rFonts w:ascii="Garamond" w:hAnsi="Garamond"/>
          <w:sz w:val="24"/>
          <w:szCs w:val="24"/>
        </w:rPr>
      </w:pPr>
      <w:r w:rsidRPr="000778FD">
        <w:rPr>
          <w:rFonts w:ascii="Garamond" w:hAnsi="Garamond"/>
          <w:sz w:val="24"/>
          <w:szCs w:val="24"/>
        </w:rPr>
        <w:t>Indicador que se ilumina cuando el equipo trabaja con señales analógicas.</w:t>
      </w:r>
    </w:p>
    <w:p w:rsidR="000778FD" w:rsidRDefault="000778FD" w:rsidP="000778FD">
      <w:pPr>
        <w:spacing w:after="60"/>
        <w:jc w:val="both"/>
        <w:rPr>
          <w:rFonts w:ascii="Garamond" w:hAnsi="Garamond"/>
          <w:b/>
          <w:sz w:val="24"/>
          <w:szCs w:val="24"/>
        </w:rPr>
      </w:pPr>
    </w:p>
    <w:p w:rsidR="00023414" w:rsidRPr="00023414" w:rsidRDefault="00B51D7C" w:rsidP="00023414">
      <w:pPr>
        <w:numPr>
          <w:ilvl w:val="0"/>
          <w:numId w:val="14"/>
        </w:numPr>
        <w:spacing w:after="60"/>
        <w:jc w:val="both"/>
        <w:rPr>
          <w:rFonts w:ascii="Garamond" w:hAnsi="Garamond"/>
          <w:b/>
          <w:sz w:val="24"/>
          <w:szCs w:val="24"/>
        </w:rPr>
      </w:pPr>
      <w:r>
        <w:rPr>
          <w:rFonts w:ascii="Garamond" w:hAnsi="Garamond"/>
          <w:b/>
          <w:noProof/>
          <w:sz w:val="24"/>
          <w:szCs w:val="24"/>
        </w:rPr>
        <w:lastRenderedPageBreak/>
        <w:drawing>
          <wp:inline distT="0" distB="0" distL="0" distR="0">
            <wp:extent cx="280035" cy="327660"/>
            <wp:effectExtent l="19050" t="0" r="5715"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cstate="print">
                      <a:lum bright="-10000"/>
                    </a:blip>
                    <a:srcRect/>
                    <a:stretch>
                      <a:fillRect/>
                    </a:stretch>
                  </pic:blipFill>
                  <pic:spPr bwMode="auto">
                    <a:xfrm>
                      <a:off x="0" y="0"/>
                      <a:ext cx="280035" cy="327660"/>
                    </a:xfrm>
                    <a:prstGeom prst="rect">
                      <a:avLst/>
                    </a:prstGeom>
                    <a:noFill/>
                    <a:ln w="9525">
                      <a:noFill/>
                      <a:miter lim="800000"/>
                      <a:headEnd/>
                      <a:tailEnd/>
                    </a:ln>
                  </pic:spPr>
                </pic:pic>
              </a:graphicData>
            </a:graphic>
          </wp:inline>
        </w:drawing>
      </w:r>
      <w:r w:rsidR="000778FD">
        <w:rPr>
          <w:rFonts w:ascii="Garamond" w:hAnsi="Garamond"/>
          <w:b/>
          <w:sz w:val="24"/>
          <w:szCs w:val="24"/>
        </w:rPr>
        <w:t xml:space="preserve"> </w:t>
      </w:r>
      <w:r w:rsidR="00023414" w:rsidRPr="00023414">
        <w:rPr>
          <w:rFonts w:ascii="Garamond" w:hAnsi="Garamond"/>
          <w:b/>
          <w:sz w:val="24"/>
          <w:szCs w:val="24"/>
        </w:rPr>
        <w:t>AJUSTE DE IMAGEN</w:t>
      </w:r>
    </w:p>
    <w:p w:rsidR="00023414" w:rsidRPr="000778FD" w:rsidRDefault="00023414" w:rsidP="000778FD">
      <w:pPr>
        <w:spacing w:after="120"/>
        <w:ind w:left="709"/>
        <w:jc w:val="both"/>
        <w:rPr>
          <w:rFonts w:ascii="Garamond" w:hAnsi="Garamond"/>
          <w:sz w:val="24"/>
          <w:szCs w:val="24"/>
        </w:rPr>
      </w:pPr>
      <w:r w:rsidRPr="000778FD">
        <w:rPr>
          <w:rFonts w:ascii="Garamond" w:hAnsi="Garamond"/>
          <w:sz w:val="24"/>
          <w:szCs w:val="24"/>
        </w:rPr>
        <w:t>Activación de los menús de control de VOLUMEN, CONTRASTE, BRILLO, SATURACIÓN y MATIZ (sólo en el sistema de color NTSC).</w:t>
      </w:r>
      <w:r w:rsidR="000778FD" w:rsidRPr="000778FD">
        <w:rPr>
          <w:rFonts w:ascii="Garamond" w:hAnsi="Garamond"/>
          <w:sz w:val="24"/>
          <w:szCs w:val="24"/>
        </w:rPr>
        <w:t xml:space="preserve"> </w:t>
      </w:r>
      <w:r w:rsidRPr="000778FD">
        <w:rPr>
          <w:rFonts w:ascii="Garamond" w:hAnsi="Garamond"/>
          <w:sz w:val="24"/>
          <w:szCs w:val="24"/>
        </w:rPr>
        <w:t>Tecla número 6 para la entrada de datos numéricos.</w:t>
      </w:r>
    </w:p>
    <w:p w:rsidR="00023414" w:rsidRPr="000778FD" w:rsidRDefault="00B51D7C" w:rsidP="000778FD">
      <w:pPr>
        <w:numPr>
          <w:ilvl w:val="0"/>
          <w:numId w:val="14"/>
        </w:numPr>
        <w:spacing w:after="60"/>
        <w:jc w:val="both"/>
        <w:rPr>
          <w:rFonts w:ascii="Garamond" w:hAnsi="Garamond"/>
          <w:b/>
          <w:sz w:val="24"/>
          <w:szCs w:val="24"/>
        </w:rPr>
      </w:pPr>
      <w:r>
        <w:rPr>
          <w:rFonts w:ascii="Garamond" w:hAnsi="Garamond"/>
          <w:b/>
          <w:noProof/>
          <w:sz w:val="24"/>
          <w:szCs w:val="24"/>
        </w:rPr>
        <w:drawing>
          <wp:inline distT="0" distB="0" distL="0" distR="0">
            <wp:extent cx="266065" cy="327660"/>
            <wp:effectExtent l="19050" t="0" r="63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cstate="print">
                      <a:lum bright="-10000"/>
                    </a:blip>
                    <a:srcRect/>
                    <a:stretch>
                      <a:fillRect/>
                    </a:stretch>
                  </pic:blipFill>
                  <pic:spPr bwMode="auto">
                    <a:xfrm>
                      <a:off x="0" y="0"/>
                      <a:ext cx="266065" cy="327660"/>
                    </a:xfrm>
                    <a:prstGeom prst="rect">
                      <a:avLst/>
                    </a:prstGeom>
                    <a:noFill/>
                    <a:ln w="9525">
                      <a:noFill/>
                      <a:miter lim="800000"/>
                      <a:headEnd/>
                      <a:tailEnd/>
                    </a:ln>
                  </pic:spPr>
                </pic:pic>
              </a:graphicData>
            </a:graphic>
          </wp:inline>
        </w:drawing>
      </w:r>
      <w:r w:rsidR="000778FD">
        <w:rPr>
          <w:rFonts w:ascii="Garamond" w:hAnsi="Garamond"/>
          <w:b/>
          <w:sz w:val="24"/>
          <w:szCs w:val="24"/>
        </w:rPr>
        <w:t>DISEq</w:t>
      </w:r>
      <w:r w:rsidR="00023414" w:rsidRPr="000778FD">
        <w:rPr>
          <w:rFonts w:ascii="Garamond" w:hAnsi="Garamond"/>
          <w:b/>
          <w:sz w:val="24"/>
          <w:szCs w:val="24"/>
        </w:rPr>
        <w:t>C</w:t>
      </w:r>
    </w:p>
    <w:p w:rsidR="009229B8" w:rsidRPr="000778FD" w:rsidRDefault="00023414" w:rsidP="000778FD">
      <w:pPr>
        <w:spacing w:after="120"/>
        <w:ind w:left="709"/>
        <w:jc w:val="both"/>
        <w:rPr>
          <w:rFonts w:ascii="Garamond" w:hAnsi="Garamond"/>
          <w:sz w:val="24"/>
          <w:szCs w:val="24"/>
        </w:rPr>
      </w:pPr>
      <w:r w:rsidRPr="000778FD">
        <w:rPr>
          <w:rFonts w:ascii="Garamond" w:hAnsi="Garamond"/>
          <w:sz w:val="24"/>
          <w:szCs w:val="24"/>
        </w:rPr>
        <w:t>(Sólo en la banda satélite). Permite ajustar parámetros de configuración en banda satélite.</w:t>
      </w:r>
      <w:r w:rsidR="000778FD" w:rsidRPr="000778FD">
        <w:rPr>
          <w:rFonts w:ascii="Garamond" w:hAnsi="Garamond"/>
          <w:sz w:val="24"/>
          <w:szCs w:val="24"/>
        </w:rPr>
        <w:t xml:space="preserve"> </w:t>
      </w:r>
      <w:r w:rsidRPr="000778FD">
        <w:rPr>
          <w:rFonts w:ascii="Garamond" w:hAnsi="Garamond"/>
          <w:sz w:val="24"/>
          <w:szCs w:val="24"/>
        </w:rPr>
        <w:t>Tecla número 7 para la entrada de datos numéricos.</w:t>
      </w:r>
    </w:p>
    <w:p w:rsidR="000778FD" w:rsidRPr="007955AD" w:rsidRDefault="00B51D7C" w:rsidP="007955AD">
      <w:pPr>
        <w:numPr>
          <w:ilvl w:val="0"/>
          <w:numId w:val="14"/>
        </w:numPr>
        <w:spacing w:after="60"/>
        <w:jc w:val="both"/>
        <w:rPr>
          <w:rFonts w:ascii="Garamond" w:hAnsi="Garamond"/>
          <w:b/>
          <w:sz w:val="24"/>
          <w:szCs w:val="24"/>
        </w:rPr>
      </w:pPr>
      <w:r>
        <w:rPr>
          <w:rFonts w:ascii="Garamond" w:hAnsi="Garamond"/>
          <w:b/>
          <w:noProof/>
          <w:sz w:val="24"/>
          <w:szCs w:val="24"/>
        </w:rPr>
        <w:drawing>
          <wp:inline distT="0" distB="0" distL="0" distR="0">
            <wp:extent cx="259080" cy="320675"/>
            <wp:effectExtent l="19050" t="0" r="762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9" cstate="print">
                      <a:lum bright="-10000"/>
                    </a:blip>
                    <a:srcRect/>
                    <a:stretch>
                      <a:fillRect/>
                    </a:stretch>
                  </pic:blipFill>
                  <pic:spPr bwMode="auto">
                    <a:xfrm>
                      <a:off x="0" y="0"/>
                      <a:ext cx="259080" cy="320675"/>
                    </a:xfrm>
                    <a:prstGeom prst="rect">
                      <a:avLst/>
                    </a:prstGeom>
                    <a:noFill/>
                    <a:ln w="9525">
                      <a:noFill/>
                      <a:miter lim="800000"/>
                      <a:headEnd/>
                      <a:tailEnd/>
                    </a:ln>
                  </pic:spPr>
                </pic:pic>
              </a:graphicData>
            </a:graphic>
          </wp:inline>
        </w:drawing>
      </w:r>
      <w:r w:rsidR="000778FD" w:rsidRPr="007955AD">
        <w:rPr>
          <w:rFonts w:ascii="Garamond" w:hAnsi="Garamond"/>
          <w:b/>
          <w:sz w:val="24"/>
          <w:szCs w:val="24"/>
        </w:rPr>
        <w:t>UTILIDADES / PREFERENCIAS</w:t>
      </w:r>
    </w:p>
    <w:p w:rsidR="000778FD" w:rsidRPr="000778FD" w:rsidRDefault="000778FD" w:rsidP="007955AD">
      <w:pPr>
        <w:spacing w:after="120"/>
        <w:ind w:left="709"/>
        <w:jc w:val="both"/>
        <w:rPr>
          <w:rFonts w:ascii="Garamond" w:hAnsi="Garamond"/>
          <w:sz w:val="24"/>
          <w:szCs w:val="24"/>
        </w:rPr>
      </w:pPr>
      <w:r w:rsidRPr="000778FD">
        <w:rPr>
          <w:rFonts w:ascii="Garamond" w:hAnsi="Garamond"/>
          <w:sz w:val="24"/>
          <w:szCs w:val="24"/>
        </w:rPr>
        <w:t xml:space="preserve">Activa el menú de </w:t>
      </w:r>
      <w:r w:rsidRPr="007955AD">
        <w:rPr>
          <w:rFonts w:ascii="Garamond" w:hAnsi="Garamond"/>
          <w:b/>
          <w:sz w:val="24"/>
          <w:szCs w:val="24"/>
        </w:rPr>
        <w:t>Utilidades</w:t>
      </w:r>
      <w:r w:rsidRPr="000778FD">
        <w:rPr>
          <w:rFonts w:ascii="Garamond" w:hAnsi="Garamond"/>
          <w:sz w:val="24"/>
          <w:szCs w:val="24"/>
        </w:rPr>
        <w:t xml:space="preserve"> (pulsación corta):</w:t>
      </w:r>
    </w:p>
    <w:p w:rsidR="000778FD" w:rsidRPr="007955AD" w:rsidRDefault="000778FD" w:rsidP="00CF4782">
      <w:pPr>
        <w:numPr>
          <w:ilvl w:val="0"/>
          <w:numId w:val="16"/>
        </w:numPr>
        <w:spacing w:after="60"/>
        <w:ind w:left="1066" w:hanging="357"/>
        <w:jc w:val="both"/>
        <w:rPr>
          <w:rFonts w:ascii="Garamond" w:hAnsi="Garamond"/>
          <w:sz w:val="24"/>
          <w:szCs w:val="24"/>
        </w:rPr>
      </w:pPr>
      <w:r w:rsidRPr="007955AD">
        <w:rPr>
          <w:rFonts w:ascii="Garamond" w:hAnsi="Garamond"/>
          <w:b/>
          <w:i/>
          <w:sz w:val="24"/>
          <w:szCs w:val="24"/>
        </w:rPr>
        <w:t>Información Equipo</w:t>
      </w:r>
      <w:r w:rsidR="007955AD" w:rsidRPr="00CF4782">
        <w:rPr>
          <w:rFonts w:ascii="Garamond" w:hAnsi="Garamond"/>
          <w:b/>
          <w:i/>
          <w:sz w:val="24"/>
          <w:szCs w:val="24"/>
        </w:rPr>
        <w:t>.-</w:t>
      </w:r>
      <w:r w:rsidRPr="007955AD">
        <w:rPr>
          <w:rFonts w:ascii="Garamond" w:hAnsi="Garamond"/>
          <w:sz w:val="24"/>
          <w:szCs w:val="24"/>
        </w:rPr>
        <w:t xml:space="preserve"> Presenta información sobre el equipo: (PN) número de producto (</w:t>
      </w:r>
      <w:r w:rsidRPr="007955AD">
        <w:rPr>
          <w:rFonts w:ascii="Garamond" w:hAnsi="Garamond"/>
          <w:i/>
          <w:sz w:val="24"/>
          <w:szCs w:val="24"/>
        </w:rPr>
        <w:t>Número Referencia</w:t>
      </w:r>
      <w:r w:rsidRPr="007955AD">
        <w:rPr>
          <w:rFonts w:ascii="Garamond" w:hAnsi="Garamond"/>
          <w:sz w:val="24"/>
          <w:szCs w:val="24"/>
        </w:rPr>
        <w:t>), versión del software de</w:t>
      </w:r>
      <w:r w:rsidR="007955AD" w:rsidRPr="007955AD">
        <w:rPr>
          <w:rFonts w:ascii="Garamond" w:hAnsi="Garamond"/>
          <w:sz w:val="24"/>
          <w:szCs w:val="24"/>
        </w:rPr>
        <w:t xml:space="preserve"> </w:t>
      </w:r>
      <w:r w:rsidRPr="007955AD">
        <w:rPr>
          <w:rFonts w:ascii="Garamond" w:hAnsi="Garamond"/>
          <w:sz w:val="24"/>
          <w:szCs w:val="24"/>
        </w:rPr>
        <w:t>control, configuración incluida, etc.</w:t>
      </w:r>
    </w:p>
    <w:p w:rsidR="000778FD" w:rsidRPr="000778FD" w:rsidRDefault="000778FD" w:rsidP="00CF4782">
      <w:pPr>
        <w:numPr>
          <w:ilvl w:val="0"/>
          <w:numId w:val="16"/>
        </w:numPr>
        <w:spacing w:after="60"/>
        <w:ind w:left="1066" w:hanging="357"/>
        <w:jc w:val="both"/>
        <w:rPr>
          <w:rFonts w:ascii="Garamond" w:hAnsi="Garamond"/>
          <w:sz w:val="24"/>
          <w:szCs w:val="24"/>
        </w:rPr>
      </w:pPr>
      <w:r w:rsidRPr="00504579">
        <w:rPr>
          <w:rFonts w:ascii="Garamond" w:hAnsi="Garamond"/>
          <w:b/>
          <w:i/>
          <w:sz w:val="24"/>
          <w:szCs w:val="24"/>
        </w:rPr>
        <w:t>Constelación</w:t>
      </w:r>
      <w:r w:rsidR="00504579" w:rsidRPr="00CF4782">
        <w:rPr>
          <w:rFonts w:ascii="Garamond" w:hAnsi="Garamond"/>
          <w:b/>
          <w:i/>
          <w:sz w:val="24"/>
          <w:szCs w:val="24"/>
        </w:rPr>
        <w:t>.-</w:t>
      </w:r>
      <w:r w:rsidRPr="000778FD">
        <w:rPr>
          <w:rFonts w:ascii="Garamond" w:hAnsi="Garamond"/>
          <w:sz w:val="24"/>
          <w:szCs w:val="24"/>
        </w:rPr>
        <w:t xml:space="preserve"> Activa la representación del diagrama de constelación de la señal digital sintonizada.</w:t>
      </w:r>
    </w:p>
    <w:p w:rsidR="000778FD" w:rsidRPr="00504579" w:rsidRDefault="000778FD" w:rsidP="00CF4782">
      <w:pPr>
        <w:numPr>
          <w:ilvl w:val="0"/>
          <w:numId w:val="16"/>
        </w:numPr>
        <w:spacing w:after="60"/>
        <w:ind w:left="1066" w:hanging="357"/>
        <w:jc w:val="both"/>
        <w:rPr>
          <w:rFonts w:ascii="Garamond" w:hAnsi="Garamond"/>
          <w:sz w:val="24"/>
          <w:szCs w:val="24"/>
        </w:rPr>
      </w:pPr>
      <w:r w:rsidRPr="00504579">
        <w:rPr>
          <w:rFonts w:ascii="Garamond" w:hAnsi="Garamond"/>
          <w:b/>
          <w:i/>
          <w:sz w:val="24"/>
          <w:szCs w:val="24"/>
        </w:rPr>
        <w:t>Test Atenuación</w:t>
      </w:r>
      <w:r w:rsidR="00504579" w:rsidRPr="00CF4782">
        <w:rPr>
          <w:rFonts w:ascii="Garamond" w:hAnsi="Garamond"/>
          <w:b/>
          <w:i/>
          <w:sz w:val="24"/>
          <w:szCs w:val="24"/>
        </w:rPr>
        <w:t>.-</w:t>
      </w:r>
      <w:r w:rsidRPr="00504579">
        <w:rPr>
          <w:rFonts w:ascii="Garamond" w:hAnsi="Garamond"/>
          <w:sz w:val="24"/>
          <w:szCs w:val="24"/>
        </w:rPr>
        <w:t xml:space="preserve"> (Sólo en la banda terrestre).</w:t>
      </w:r>
      <w:r w:rsidR="00504579" w:rsidRPr="00504579">
        <w:rPr>
          <w:rFonts w:ascii="Garamond" w:hAnsi="Garamond"/>
          <w:sz w:val="24"/>
          <w:szCs w:val="24"/>
        </w:rPr>
        <w:t xml:space="preserve"> </w:t>
      </w:r>
      <w:r w:rsidRPr="00504579">
        <w:rPr>
          <w:rFonts w:ascii="Garamond" w:hAnsi="Garamond"/>
          <w:sz w:val="24"/>
          <w:szCs w:val="24"/>
        </w:rPr>
        <w:t>Selecciona la función de comprobación de redes de</w:t>
      </w:r>
      <w:r w:rsidR="00504579">
        <w:rPr>
          <w:rFonts w:ascii="Garamond" w:hAnsi="Garamond"/>
          <w:sz w:val="24"/>
          <w:szCs w:val="24"/>
        </w:rPr>
        <w:t xml:space="preserve"> </w:t>
      </w:r>
      <w:r w:rsidRPr="00504579">
        <w:rPr>
          <w:rFonts w:ascii="Garamond" w:hAnsi="Garamond"/>
          <w:sz w:val="24"/>
          <w:szCs w:val="24"/>
        </w:rPr>
        <w:t>distribución en banda terrestre</w:t>
      </w:r>
    </w:p>
    <w:p w:rsidR="000778FD" w:rsidRPr="00504579"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Prueba F</w:t>
      </w:r>
      <w:r w:rsidR="00504579" w:rsidRPr="00CF4782">
        <w:rPr>
          <w:rFonts w:ascii="Garamond" w:hAnsi="Garamond"/>
          <w:b/>
          <w:i/>
          <w:sz w:val="24"/>
          <w:szCs w:val="24"/>
        </w:rPr>
        <w:t>I</w:t>
      </w:r>
      <w:r w:rsidRPr="00CF4782">
        <w:rPr>
          <w:rFonts w:ascii="Garamond" w:hAnsi="Garamond"/>
          <w:b/>
          <w:i/>
          <w:sz w:val="24"/>
          <w:szCs w:val="24"/>
        </w:rPr>
        <w:t xml:space="preserve"> Sat (ICT)</w:t>
      </w:r>
      <w:r w:rsidR="00504579" w:rsidRPr="00CF4782">
        <w:rPr>
          <w:rFonts w:ascii="Garamond" w:hAnsi="Garamond"/>
          <w:b/>
          <w:i/>
          <w:sz w:val="24"/>
          <w:szCs w:val="24"/>
        </w:rPr>
        <w:t>.-</w:t>
      </w:r>
      <w:r w:rsidRPr="00504579">
        <w:rPr>
          <w:rFonts w:ascii="Garamond" w:hAnsi="Garamond"/>
          <w:sz w:val="24"/>
          <w:szCs w:val="24"/>
        </w:rPr>
        <w:t xml:space="preserve"> (Sólo en la banda satélite).</w:t>
      </w:r>
      <w:r w:rsidR="00504579" w:rsidRPr="00504579">
        <w:rPr>
          <w:rFonts w:ascii="Garamond" w:hAnsi="Garamond"/>
          <w:sz w:val="24"/>
          <w:szCs w:val="24"/>
        </w:rPr>
        <w:t xml:space="preserve"> </w:t>
      </w:r>
      <w:r w:rsidRPr="00504579">
        <w:rPr>
          <w:rFonts w:ascii="Garamond" w:hAnsi="Garamond"/>
          <w:sz w:val="24"/>
          <w:szCs w:val="24"/>
        </w:rPr>
        <w:t>Selecciona la función de comprobación de redes de</w:t>
      </w:r>
      <w:r w:rsidR="00504579">
        <w:rPr>
          <w:rFonts w:ascii="Garamond" w:hAnsi="Garamond"/>
          <w:sz w:val="24"/>
          <w:szCs w:val="24"/>
        </w:rPr>
        <w:t xml:space="preserve"> </w:t>
      </w:r>
      <w:r w:rsidRPr="00504579">
        <w:rPr>
          <w:rFonts w:ascii="Garamond" w:hAnsi="Garamond"/>
          <w:sz w:val="24"/>
          <w:szCs w:val="24"/>
        </w:rPr>
        <w:t>distribución en banda satélite.</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Hacer Adquisiciones</w:t>
      </w:r>
      <w:r w:rsidR="00504579" w:rsidRPr="00CF4782">
        <w:rPr>
          <w:rFonts w:ascii="Garamond" w:hAnsi="Garamond"/>
          <w:b/>
          <w:i/>
          <w:sz w:val="24"/>
          <w:szCs w:val="24"/>
        </w:rPr>
        <w:t>.-</w:t>
      </w:r>
      <w:r w:rsidRPr="000778FD">
        <w:rPr>
          <w:rFonts w:ascii="Garamond" w:hAnsi="Garamond"/>
          <w:sz w:val="24"/>
          <w:szCs w:val="24"/>
        </w:rPr>
        <w:t xml:space="preserve"> Función para realizar adquisiciones de medidas de forma automática.</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Ver Adquisiciones</w:t>
      </w:r>
      <w:r w:rsidR="00504579" w:rsidRPr="00CF4782">
        <w:rPr>
          <w:rFonts w:ascii="Garamond" w:hAnsi="Garamond"/>
          <w:b/>
          <w:i/>
          <w:sz w:val="24"/>
          <w:szCs w:val="24"/>
        </w:rPr>
        <w:t>.-</w:t>
      </w:r>
      <w:r w:rsidRPr="000778FD">
        <w:rPr>
          <w:rFonts w:ascii="Garamond" w:hAnsi="Garamond"/>
          <w:sz w:val="24"/>
          <w:szCs w:val="24"/>
        </w:rPr>
        <w:t xml:space="preserve"> Visualiza la lista de adquisiciones realizadas.</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Eliminar Adquisiciones</w:t>
      </w:r>
      <w:r w:rsidR="00504579" w:rsidRPr="00CF4782">
        <w:rPr>
          <w:rFonts w:ascii="Garamond" w:hAnsi="Garamond"/>
          <w:b/>
          <w:i/>
          <w:sz w:val="24"/>
          <w:szCs w:val="24"/>
        </w:rPr>
        <w:t>.-</w:t>
      </w:r>
      <w:r w:rsidRPr="000778FD">
        <w:rPr>
          <w:rFonts w:ascii="Garamond" w:hAnsi="Garamond"/>
          <w:sz w:val="24"/>
          <w:szCs w:val="24"/>
        </w:rPr>
        <w:t xml:space="preserve"> Elimina una adquisición realizada previamente.</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Suprimir Planes</w:t>
      </w:r>
      <w:r w:rsidR="00504579" w:rsidRPr="00CF4782">
        <w:rPr>
          <w:rFonts w:ascii="Garamond" w:hAnsi="Garamond"/>
          <w:b/>
          <w:i/>
          <w:sz w:val="24"/>
          <w:szCs w:val="24"/>
        </w:rPr>
        <w:t>.-</w:t>
      </w:r>
      <w:r w:rsidRPr="000778FD">
        <w:rPr>
          <w:rFonts w:ascii="Garamond" w:hAnsi="Garamond"/>
          <w:sz w:val="24"/>
          <w:szCs w:val="24"/>
        </w:rPr>
        <w:t xml:space="preserve"> Borra la tabla de canales seleccionada.</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Suprimir Canales</w:t>
      </w:r>
      <w:r w:rsidR="00504579" w:rsidRPr="00CF4782">
        <w:rPr>
          <w:rFonts w:ascii="Garamond" w:hAnsi="Garamond"/>
          <w:b/>
          <w:i/>
          <w:sz w:val="24"/>
          <w:szCs w:val="24"/>
        </w:rPr>
        <w:t>.</w:t>
      </w:r>
      <w:r w:rsidR="00504579">
        <w:rPr>
          <w:rFonts w:ascii="Garamond" w:hAnsi="Garamond"/>
          <w:sz w:val="24"/>
          <w:szCs w:val="24"/>
        </w:rPr>
        <w:t>-</w:t>
      </w:r>
      <w:r w:rsidRPr="000778FD">
        <w:rPr>
          <w:rFonts w:ascii="Garamond" w:hAnsi="Garamond"/>
          <w:sz w:val="24"/>
          <w:szCs w:val="24"/>
        </w:rPr>
        <w:t xml:space="preserve"> Elimina un canal de la tabla de canales activa.</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Insertar Canales</w:t>
      </w:r>
      <w:r w:rsidR="00504579" w:rsidRPr="00CF4782">
        <w:rPr>
          <w:rFonts w:ascii="Garamond" w:hAnsi="Garamond"/>
          <w:b/>
          <w:i/>
          <w:sz w:val="24"/>
          <w:szCs w:val="24"/>
        </w:rPr>
        <w:t>.-</w:t>
      </w:r>
      <w:r w:rsidRPr="000778FD">
        <w:rPr>
          <w:rFonts w:ascii="Garamond" w:hAnsi="Garamond"/>
          <w:sz w:val="24"/>
          <w:szCs w:val="24"/>
        </w:rPr>
        <w:t xml:space="preserve"> Añade un canal en la tabla de canales activa desde otra tabla de canales estándar.</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Guardar</w:t>
      </w:r>
      <w:r w:rsidR="00CF4782" w:rsidRPr="00CF4782">
        <w:rPr>
          <w:rFonts w:ascii="Garamond" w:hAnsi="Garamond"/>
          <w:b/>
          <w:i/>
          <w:sz w:val="24"/>
          <w:szCs w:val="24"/>
        </w:rPr>
        <w:t>.-</w:t>
      </w:r>
      <w:r w:rsidRPr="000778FD">
        <w:rPr>
          <w:rFonts w:ascii="Garamond" w:hAnsi="Garamond"/>
          <w:sz w:val="24"/>
          <w:szCs w:val="24"/>
        </w:rPr>
        <w:t xml:space="preserve"> Guarda con un nombre de archivo la pantalla a capturar para ser procesada posteriormente.</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MER por portadora</w:t>
      </w:r>
      <w:r w:rsidR="00CF4782" w:rsidRPr="00CF4782">
        <w:rPr>
          <w:rFonts w:ascii="Garamond" w:hAnsi="Garamond"/>
          <w:b/>
          <w:i/>
          <w:sz w:val="24"/>
          <w:szCs w:val="24"/>
        </w:rPr>
        <w:t>.-</w:t>
      </w:r>
      <w:r w:rsidRPr="000778FD">
        <w:rPr>
          <w:rFonts w:ascii="Garamond" w:hAnsi="Garamond"/>
          <w:sz w:val="24"/>
          <w:szCs w:val="24"/>
        </w:rPr>
        <w:t xml:space="preserve"> Representación gráfica del MER para cada portadora de un canal COF</w:t>
      </w:r>
      <w:r w:rsidR="00CF4782">
        <w:rPr>
          <w:rFonts w:ascii="Garamond" w:hAnsi="Garamond"/>
          <w:sz w:val="24"/>
          <w:szCs w:val="24"/>
        </w:rPr>
        <w:t>D</w:t>
      </w:r>
      <w:r w:rsidRPr="000778FD">
        <w:rPr>
          <w:rFonts w:ascii="Garamond" w:hAnsi="Garamond"/>
          <w:sz w:val="24"/>
          <w:szCs w:val="24"/>
        </w:rPr>
        <w:t>M.</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Recuperar Constel</w:t>
      </w:r>
      <w:r w:rsidR="00CF4782" w:rsidRPr="00CF4782">
        <w:rPr>
          <w:rFonts w:ascii="Garamond" w:hAnsi="Garamond"/>
          <w:b/>
          <w:i/>
          <w:sz w:val="24"/>
          <w:szCs w:val="24"/>
        </w:rPr>
        <w:t>.-</w:t>
      </w:r>
      <w:r w:rsidRPr="000778FD">
        <w:rPr>
          <w:rFonts w:ascii="Garamond" w:hAnsi="Garamond"/>
          <w:sz w:val="24"/>
          <w:szCs w:val="24"/>
        </w:rPr>
        <w:t xml:space="preserve"> Recupera un diagrama de constelación guardado.</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Rec. MER Portadora</w:t>
      </w:r>
      <w:r w:rsidR="00CF4782" w:rsidRPr="00CF4782">
        <w:rPr>
          <w:rFonts w:ascii="Garamond" w:hAnsi="Garamond"/>
          <w:b/>
          <w:i/>
          <w:sz w:val="24"/>
          <w:szCs w:val="24"/>
        </w:rPr>
        <w:t>.-</w:t>
      </w:r>
      <w:r w:rsidRPr="000778FD">
        <w:rPr>
          <w:rFonts w:ascii="Garamond" w:hAnsi="Garamond"/>
          <w:sz w:val="24"/>
          <w:szCs w:val="24"/>
        </w:rPr>
        <w:t xml:space="preserve"> Recupera una gráfica del MER por portadora guardada.</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Espectros Guardados</w:t>
      </w:r>
      <w:r w:rsidR="00CF4782" w:rsidRPr="00CF4782">
        <w:rPr>
          <w:rFonts w:ascii="Garamond" w:hAnsi="Garamond"/>
          <w:b/>
          <w:i/>
          <w:sz w:val="24"/>
          <w:szCs w:val="24"/>
        </w:rPr>
        <w:t>.-</w:t>
      </w:r>
      <w:r w:rsidRPr="000778FD">
        <w:rPr>
          <w:rFonts w:ascii="Garamond" w:hAnsi="Garamond"/>
          <w:sz w:val="24"/>
          <w:szCs w:val="24"/>
        </w:rPr>
        <w:t xml:space="preserve"> Recupera un espectro de señal guardado.</w:t>
      </w:r>
    </w:p>
    <w:p w:rsidR="000778FD" w:rsidRPr="000778FD" w:rsidRDefault="000778FD" w:rsidP="00CF4782">
      <w:pPr>
        <w:numPr>
          <w:ilvl w:val="0"/>
          <w:numId w:val="16"/>
        </w:numPr>
        <w:spacing w:after="60"/>
        <w:ind w:left="1066" w:hanging="357"/>
        <w:jc w:val="both"/>
        <w:rPr>
          <w:rFonts w:ascii="Garamond" w:hAnsi="Garamond"/>
          <w:sz w:val="24"/>
          <w:szCs w:val="24"/>
        </w:rPr>
      </w:pPr>
      <w:r w:rsidRPr="00CF4782">
        <w:rPr>
          <w:rFonts w:ascii="Garamond" w:hAnsi="Garamond"/>
          <w:b/>
          <w:i/>
          <w:sz w:val="24"/>
          <w:szCs w:val="24"/>
        </w:rPr>
        <w:t>Borrar Captura</w:t>
      </w:r>
      <w:r w:rsidR="00CF4782" w:rsidRPr="00CF4782">
        <w:rPr>
          <w:rFonts w:ascii="Garamond" w:hAnsi="Garamond"/>
          <w:b/>
          <w:i/>
          <w:sz w:val="24"/>
          <w:szCs w:val="24"/>
        </w:rPr>
        <w:t>.-</w:t>
      </w:r>
      <w:r w:rsidRPr="000778FD">
        <w:rPr>
          <w:rFonts w:ascii="Garamond" w:hAnsi="Garamond"/>
          <w:sz w:val="24"/>
          <w:szCs w:val="24"/>
        </w:rPr>
        <w:t xml:space="preserve"> Permite eliminar las pantallas capturadas previamente.</w:t>
      </w:r>
    </w:p>
    <w:p w:rsidR="009229B8" w:rsidRDefault="000778FD" w:rsidP="00FF60E2">
      <w:pPr>
        <w:numPr>
          <w:ilvl w:val="0"/>
          <w:numId w:val="16"/>
        </w:numPr>
        <w:spacing w:after="120"/>
        <w:ind w:left="1066" w:hanging="357"/>
        <w:jc w:val="both"/>
        <w:rPr>
          <w:rFonts w:ascii="Garamond" w:hAnsi="Garamond"/>
          <w:sz w:val="24"/>
          <w:szCs w:val="24"/>
        </w:rPr>
      </w:pPr>
      <w:r w:rsidRPr="00CF4782">
        <w:rPr>
          <w:rFonts w:ascii="Garamond" w:hAnsi="Garamond"/>
          <w:b/>
          <w:i/>
          <w:sz w:val="24"/>
          <w:szCs w:val="24"/>
        </w:rPr>
        <w:t>Salir</w:t>
      </w:r>
      <w:r w:rsidR="00CF4782" w:rsidRPr="00CF4782">
        <w:rPr>
          <w:rFonts w:ascii="Garamond" w:hAnsi="Garamond"/>
          <w:b/>
          <w:i/>
          <w:sz w:val="24"/>
          <w:szCs w:val="24"/>
        </w:rPr>
        <w:t>.-</w:t>
      </w:r>
      <w:r w:rsidRPr="000778FD">
        <w:rPr>
          <w:rFonts w:ascii="Garamond" w:hAnsi="Garamond"/>
          <w:sz w:val="24"/>
          <w:szCs w:val="24"/>
        </w:rPr>
        <w:t xml:space="preserve"> Salida del menú de </w:t>
      </w:r>
      <w:r w:rsidRPr="00CF4782">
        <w:rPr>
          <w:rFonts w:ascii="Garamond" w:hAnsi="Garamond"/>
          <w:b/>
          <w:sz w:val="24"/>
          <w:szCs w:val="24"/>
        </w:rPr>
        <w:t>Utilidades</w:t>
      </w:r>
      <w:r w:rsidRPr="000778FD">
        <w:rPr>
          <w:rFonts w:ascii="Garamond" w:hAnsi="Garamond"/>
          <w:sz w:val="24"/>
          <w:szCs w:val="24"/>
        </w:rPr>
        <w:t>.</w:t>
      </w:r>
    </w:p>
    <w:p w:rsidR="00FF60E2" w:rsidRPr="00FF60E2" w:rsidRDefault="00FF60E2" w:rsidP="00DD6E89">
      <w:pPr>
        <w:spacing w:after="120"/>
        <w:ind w:left="709"/>
        <w:jc w:val="both"/>
        <w:rPr>
          <w:rFonts w:ascii="Garamond" w:hAnsi="Garamond"/>
          <w:sz w:val="24"/>
          <w:szCs w:val="24"/>
        </w:rPr>
      </w:pPr>
      <w:r w:rsidRPr="00FF60E2">
        <w:rPr>
          <w:rFonts w:ascii="Garamond" w:hAnsi="Garamond"/>
          <w:sz w:val="24"/>
          <w:szCs w:val="24"/>
        </w:rPr>
        <w:t xml:space="preserve">Activa el menú de </w:t>
      </w:r>
      <w:r w:rsidRPr="00DD6E89">
        <w:rPr>
          <w:rFonts w:ascii="Garamond" w:hAnsi="Garamond"/>
          <w:b/>
          <w:sz w:val="24"/>
          <w:szCs w:val="24"/>
        </w:rPr>
        <w:t>Preferencias</w:t>
      </w:r>
      <w:r w:rsidRPr="00FF60E2">
        <w:rPr>
          <w:rFonts w:ascii="Garamond" w:hAnsi="Garamond"/>
          <w:sz w:val="24"/>
          <w:szCs w:val="24"/>
        </w:rPr>
        <w:t xml:space="preserve"> (pulsación larga):</w:t>
      </w:r>
    </w:p>
    <w:p w:rsidR="00FF60E2" w:rsidRPr="00DD6E89" w:rsidRDefault="00FF60E2" w:rsidP="00DD6E89">
      <w:pPr>
        <w:numPr>
          <w:ilvl w:val="0"/>
          <w:numId w:val="16"/>
        </w:numPr>
        <w:spacing w:after="60"/>
        <w:ind w:left="1066" w:hanging="357"/>
        <w:jc w:val="both"/>
        <w:rPr>
          <w:rFonts w:ascii="Garamond" w:hAnsi="Garamond"/>
          <w:sz w:val="24"/>
          <w:szCs w:val="24"/>
        </w:rPr>
      </w:pPr>
      <w:r w:rsidRPr="00DD6E89">
        <w:rPr>
          <w:rFonts w:ascii="Garamond" w:hAnsi="Garamond"/>
          <w:b/>
          <w:i/>
          <w:sz w:val="24"/>
          <w:szCs w:val="24"/>
        </w:rPr>
        <w:t>Idioma</w:t>
      </w:r>
      <w:r w:rsidR="00DD6E89" w:rsidRPr="00DD6E89">
        <w:rPr>
          <w:rFonts w:ascii="Garamond" w:hAnsi="Garamond"/>
          <w:b/>
          <w:i/>
          <w:sz w:val="24"/>
          <w:szCs w:val="24"/>
        </w:rPr>
        <w:t>.-</w:t>
      </w:r>
      <w:r w:rsidRPr="00DD6E89">
        <w:rPr>
          <w:rFonts w:ascii="Garamond" w:hAnsi="Garamond"/>
          <w:b/>
          <w:i/>
          <w:sz w:val="24"/>
          <w:szCs w:val="24"/>
        </w:rPr>
        <w:t xml:space="preserve"> </w:t>
      </w:r>
      <w:r w:rsidRPr="00DD6E89">
        <w:rPr>
          <w:rFonts w:ascii="Garamond" w:hAnsi="Garamond"/>
          <w:sz w:val="24"/>
          <w:szCs w:val="24"/>
        </w:rPr>
        <w:t>Selecciona el idioma</w:t>
      </w:r>
      <w:r w:rsidR="00DD6E89" w:rsidRPr="00DD6E89">
        <w:rPr>
          <w:rFonts w:ascii="Garamond" w:hAnsi="Garamond"/>
          <w:sz w:val="24"/>
          <w:szCs w:val="24"/>
        </w:rPr>
        <w:t>.</w:t>
      </w:r>
    </w:p>
    <w:p w:rsidR="00FF60E2" w:rsidRPr="00DD6E89" w:rsidRDefault="00FF60E2" w:rsidP="00DD6E89">
      <w:pPr>
        <w:numPr>
          <w:ilvl w:val="0"/>
          <w:numId w:val="16"/>
        </w:numPr>
        <w:spacing w:after="60"/>
        <w:ind w:left="1066" w:hanging="357"/>
        <w:jc w:val="both"/>
        <w:rPr>
          <w:rFonts w:ascii="Garamond" w:hAnsi="Garamond"/>
          <w:sz w:val="24"/>
          <w:szCs w:val="24"/>
        </w:rPr>
      </w:pPr>
      <w:r w:rsidRPr="00DD6E89">
        <w:rPr>
          <w:rFonts w:ascii="Garamond" w:hAnsi="Garamond"/>
          <w:b/>
          <w:i/>
          <w:sz w:val="24"/>
          <w:szCs w:val="24"/>
        </w:rPr>
        <w:t xml:space="preserve">Sonido </w:t>
      </w:r>
      <w:r w:rsidR="00DD6E89" w:rsidRPr="00EC70A9">
        <w:rPr>
          <w:rFonts w:ascii="Garamond" w:hAnsi="Garamond"/>
          <w:b/>
          <w:i/>
          <w:sz w:val="24"/>
          <w:szCs w:val="24"/>
        </w:rPr>
        <w:t>Teclas</w:t>
      </w:r>
      <w:r w:rsidR="00EC70A9" w:rsidRPr="00EC70A9">
        <w:rPr>
          <w:rFonts w:ascii="Garamond" w:hAnsi="Garamond"/>
          <w:b/>
          <w:i/>
          <w:sz w:val="24"/>
          <w:szCs w:val="24"/>
        </w:rPr>
        <w:t>.-</w:t>
      </w:r>
      <w:r w:rsidR="00DD6E89">
        <w:rPr>
          <w:rFonts w:ascii="Garamond" w:hAnsi="Garamond"/>
          <w:sz w:val="24"/>
          <w:szCs w:val="24"/>
        </w:rPr>
        <w:t xml:space="preserve"> Activa (ON) o desactiva (O</w:t>
      </w:r>
      <w:r w:rsidRPr="00DD6E89">
        <w:rPr>
          <w:rFonts w:ascii="Garamond" w:hAnsi="Garamond"/>
          <w:sz w:val="24"/>
          <w:szCs w:val="24"/>
        </w:rPr>
        <w:t>FF)</w:t>
      </w:r>
      <w:r w:rsidR="00EC70A9">
        <w:rPr>
          <w:rFonts w:ascii="Garamond" w:hAnsi="Garamond"/>
          <w:sz w:val="24"/>
          <w:szCs w:val="24"/>
        </w:rPr>
        <w:t>,</w:t>
      </w:r>
      <w:r w:rsidRPr="00DD6E89">
        <w:rPr>
          <w:rFonts w:ascii="Garamond" w:hAnsi="Garamond"/>
          <w:sz w:val="24"/>
          <w:szCs w:val="24"/>
        </w:rPr>
        <w:t xml:space="preserve"> el zumbador.</w:t>
      </w:r>
    </w:p>
    <w:p w:rsidR="00FF60E2" w:rsidRPr="00DD6E89" w:rsidRDefault="00FF60E2" w:rsidP="00DD6E89">
      <w:pPr>
        <w:numPr>
          <w:ilvl w:val="0"/>
          <w:numId w:val="16"/>
        </w:numPr>
        <w:spacing w:after="60"/>
        <w:ind w:left="1066" w:hanging="357"/>
        <w:jc w:val="both"/>
        <w:rPr>
          <w:rFonts w:ascii="Garamond" w:hAnsi="Garamond"/>
          <w:b/>
          <w:sz w:val="24"/>
          <w:szCs w:val="24"/>
        </w:rPr>
      </w:pPr>
      <w:r w:rsidRPr="00DD6E89">
        <w:rPr>
          <w:rFonts w:ascii="Garamond" w:hAnsi="Garamond"/>
          <w:b/>
          <w:i/>
          <w:sz w:val="24"/>
          <w:szCs w:val="24"/>
        </w:rPr>
        <w:t>Apariencia</w:t>
      </w:r>
      <w:r w:rsidR="00DD6E89">
        <w:rPr>
          <w:rFonts w:ascii="Garamond" w:hAnsi="Garamond"/>
          <w:b/>
          <w:i/>
          <w:sz w:val="24"/>
          <w:szCs w:val="24"/>
        </w:rPr>
        <w:t>.-</w:t>
      </w:r>
      <w:r w:rsidRPr="00DD6E89">
        <w:rPr>
          <w:rFonts w:ascii="Garamond" w:hAnsi="Garamond"/>
          <w:b/>
          <w:i/>
          <w:sz w:val="24"/>
          <w:szCs w:val="24"/>
        </w:rPr>
        <w:t xml:space="preserve"> </w:t>
      </w:r>
      <w:r w:rsidRPr="00DD6E89">
        <w:rPr>
          <w:rFonts w:ascii="Garamond" w:hAnsi="Garamond"/>
          <w:sz w:val="24"/>
          <w:szCs w:val="24"/>
        </w:rPr>
        <w:t>Selección del tema (skin) de la pantalla.</w:t>
      </w:r>
    </w:p>
    <w:p w:rsidR="00FF60E2" w:rsidRPr="00DD6E89" w:rsidRDefault="00FF60E2" w:rsidP="00DD6E89">
      <w:pPr>
        <w:numPr>
          <w:ilvl w:val="0"/>
          <w:numId w:val="16"/>
        </w:numPr>
        <w:ind w:left="1066" w:hanging="357"/>
        <w:jc w:val="both"/>
        <w:rPr>
          <w:rFonts w:ascii="Garamond" w:hAnsi="Garamond"/>
          <w:sz w:val="24"/>
          <w:szCs w:val="24"/>
        </w:rPr>
      </w:pPr>
      <w:r w:rsidRPr="00DD6E89">
        <w:rPr>
          <w:rFonts w:ascii="Garamond" w:hAnsi="Garamond"/>
          <w:b/>
          <w:i/>
          <w:sz w:val="24"/>
          <w:szCs w:val="24"/>
        </w:rPr>
        <w:t>Sensor Luz</w:t>
      </w:r>
      <w:r w:rsidR="00DD6E89">
        <w:rPr>
          <w:rFonts w:ascii="Garamond" w:hAnsi="Garamond"/>
          <w:b/>
          <w:i/>
          <w:sz w:val="24"/>
          <w:szCs w:val="24"/>
        </w:rPr>
        <w:t>.-</w:t>
      </w:r>
      <w:r w:rsidRPr="00DD6E89">
        <w:rPr>
          <w:rFonts w:ascii="Garamond" w:hAnsi="Garamond"/>
          <w:b/>
          <w:i/>
          <w:sz w:val="24"/>
          <w:szCs w:val="24"/>
        </w:rPr>
        <w:t xml:space="preserve"> </w:t>
      </w:r>
      <w:r w:rsidRPr="00DD6E89">
        <w:rPr>
          <w:rFonts w:ascii="Garamond" w:hAnsi="Garamond"/>
          <w:sz w:val="24"/>
          <w:szCs w:val="24"/>
        </w:rPr>
        <w:t>Activa el sensor de luminosidad ambiental [5], para el ajuste automático del contraste y brillo de la pantalla.</w:t>
      </w:r>
    </w:p>
    <w:p w:rsidR="00FF60E2" w:rsidRPr="00DD6E89" w:rsidRDefault="00FF60E2" w:rsidP="00DD6E89">
      <w:pPr>
        <w:spacing w:after="60"/>
        <w:ind w:left="1066"/>
        <w:jc w:val="both"/>
        <w:rPr>
          <w:rFonts w:ascii="Garamond" w:hAnsi="Garamond"/>
          <w:sz w:val="24"/>
          <w:szCs w:val="24"/>
        </w:rPr>
      </w:pPr>
      <w:r w:rsidRPr="00DD6E89">
        <w:rPr>
          <w:rFonts w:ascii="Garamond" w:hAnsi="Garamond"/>
          <w:sz w:val="24"/>
          <w:szCs w:val="24"/>
        </w:rPr>
        <w:t>Opciones: Alto contraste (para condiciones de baja luminosidad), Bajo contraste (para condiciones de alta luminosidad) y AUTO.</w:t>
      </w:r>
    </w:p>
    <w:p w:rsidR="00FF60E2" w:rsidRPr="00DD6E89" w:rsidRDefault="00FF60E2" w:rsidP="00DD6E89">
      <w:pPr>
        <w:numPr>
          <w:ilvl w:val="0"/>
          <w:numId w:val="16"/>
        </w:numPr>
        <w:spacing w:after="60"/>
        <w:ind w:left="1066" w:hanging="357"/>
        <w:jc w:val="both"/>
        <w:rPr>
          <w:rFonts w:ascii="Garamond" w:hAnsi="Garamond"/>
          <w:sz w:val="24"/>
          <w:szCs w:val="24"/>
        </w:rPr>
      </w:pPr>
      <w:r w:rsidRPr="00DD6E89">
        <w:rPr>
          <w:rFonts w:ascii="Garamond" w:hAnsi="Garamond"/>
          <w:b/>
          <w:i/>
          <w:sz w:val="24"/>
          <w:szCs w:val="24"/>
        </w:rPr>
        <w:lastRenderedPageBreak/>
        <w:t>Identificación Ter.</w:t>
      </w:r>
      <w:r w:rsidR="00DD6E89" w:rsidRPr="00DD6E89">
        <w:rPr>
          <w:rFonts w:ascii="Garamond" w:hAnsi="Garamond"/>
          <w:b/>
          <w:i/>
          <w:sz w:val="24"/>
          <w:szCs w:val="24"/>
        </w:rPr>
        <w:t>.-</w:t>
      </w:r>
      <w:r w:rsidRPr="00DD6E89">
        <w:rPr>
          <w:rFonts w:ascii="Garamond" w:hAnsi="Garamond"/>
          <w:b/>
          <w:i/>
          <w:sz w:val="24"/>
          <w:szCs w:val="24"/>
        </w:rPr>
        <w:t xml:space="preserve"> </w:t>
      </w:r>
      <w:r w:rsidRPr="00DD6E89">
        <w:rPr>
          <w:rFonts w:ascii="Garamond" w:hAnsi="Garamond"/>
          <w:sz w:val="24"/>
          <w:szCs w:val="24"/>
        </w:rPr>
        <w:t>Selecciona el tipo de señal digital terrestre, DVB-C o DVB-T/H que detectan las funciones AUTO-ID y</w:t>
      </w:r>
      <w:r w:rsidR="00DD6E89" w:rsidRPr="00DD6E89">
        <w:rPr>
          <w:rFonts w:ascii="Garamond" w:hAnsi="Garamond"/>
          <w:sz w:val="24"/>
          <w:szCs w:val="24"/>
        </w:rPr>
        <w:t xml:space="preserve"> </w:t>
      </w:r>
      <w:r w:rsidRPr="00DD6E89">
        <w:rPr>
          <w:rFonts w:ascii="Garamond" w:hAnsi="Garamond"/>
          <w:sz w:val="24"/>
          <w:szCs w:val="24"/>
        </w:rPr>
        <w:t>EXPLORER.</w:t>
      </w:r>
    </w:p>
    <w:p w:rsidR="00FF60E2" w:rsidRPr="00DD6E89" w:rsidRDefault="00FF60E2" w:rsidP="00DD6E89">
      <w:pPr>
        <w:numPr>
          <w:ilvl w:val="0"/>
          <w:numId w:val="16"/>
        </w:numPr>
        <w:spacing w:after="60"/>
        <w:ind w:left="1066" w:hanging="357"/>
        <w:jc w:val="both"/>
        <w:rPr>
          <w:rFonts w:ascii="Garamond" w:hAnsi="Garamond"/>
          <w:b/>
          <w:i/>
          <w:sz w:val="24"/>
          <w:szCs w:val="24"/>
        </w:rPr>
      </w:pPr>
      <w:r w:rsidRPr="00DD6E89">
        <w:rPr>
          <w:rFonts w:ascii="Garamond" w:hAnsi="Garamond"/>
          <w:b/>
          <w:i/>
          <w:sz w:val="24"/>
          <w:szCs w:val="24"/>
        </w:rPr>
        <w:t>Mín. Ter. Potencia</w:t>
      </w:r>
      <w:r w:rsidR="00DD6E89">
        <w:rPr>
          <w:rFonts w:ascii="Garamond" w:hAnsi="Garamond"/>
          <w:b/>
          <w:i/>
          <w:sz w:val="24"/>
          <w:szCs w:val="24"/>
        </w:rPr>
        <w:t>.-</w:t>
      </w:r>
      <w:r w:rsidRPr="00DD6E89">
        <w:rPr>
          <w:rFonts w:ascii="Garamond" w:hAnsi="Garamond"/>
          <w:sz w:val="24"/>
          <w:szCs w:val="24"/>
        </w:rPr>
        <w:t xml:space="preserve"> Potencia mínima de una señal digital terrestre para ser identificada.</w:t>
      </w:r>
    </w:p>
    <w:p w:rsidR="00FF60E2" w:rsidRPr="00DD6E89" w:rsidRDefault="00FF60E2" w:rsidP="00DD6E89">
      <w:pPr>
        <w:numPr>
          <w:ilvl w:val="0"/>
          <w:numId w:val="16"/>
        </w:numPr>
        <w:spacing w:after="60"/>
        <w:ind w:left="1066" w:hanging="357"/>
        <w:jc w:val="both"/>
        <w:rPr>
          <w:rFonts w:ascii="Garamond" w:hAnsi="Garamond"/>
          <w:b/>
          <w:i/>
          <w:sz w:val="24"/>
          <w:szCs w:val="24"/>
        </w:rPr>
      </w:pPr>
      <w:r w:rsidRPr="00DD6E89">
        <w:rPr>
          <w:rFonts w:ascii="Garamond" w:hAnsi="Garamond"/>
          <w:b/>
          <w:i/>
          <w:sz w:val="24"/>
          <w:szCs w:val="24"/>
        </w:rPr>
        <w:t>Mín. Ter. Nivel</w:t>
      </w:r>
      <w:r w:rsidR="00DD6E89">
        <w:rPr>
          <w:rFonts w:ascii="Garamond" w:hAnsi="Garamond"/>
          <w:b/>
          <w:i/>
          <w:sz w:val="24"/>
          <w:szCs w:val="24"/>
        </w:rPr>
        <w:t>.-</w:t>
      </w:r>
      <w:r w:rsidRPr="00DD6E89">
        <w:rPr>
          <w:rFonts w:ascii="Garamond" w:hAnsi="Garamond"/>
          <w:sz w:val="24"/>
          <w:szCs w:val="24"/>
        </w:rPr>
        <w:t xml:space="preserve"> Nivel mínimo de una señal analógica terrestre para ser identificada.</w:t>
      </w:r>
    </w:p>
    <w:p w:rsidR="00FF60E2" w:rsidRPr="00DD6E89" w:rsidRDefault="00FF60E2" w:rsidP="00DD6E89">
      <w:pPr>
        <w:numPr>
          <w:ilvl w:val="0"/>
          <w:numId w:val="16"/>
        </w:numPr>
        <w:spacing w:after="60"/>
        <w:ind w:left="1066" w:hanging="357"/>
        <w:jc w:val="both"/>
        <w:rPr>
          <w:rFonts w:ascii="Garamond" w:hAnsi="Garamond"/>
          <w:b/>
          <w:i/>
          <w:sz w:val="24"/>
          <w:szCs w:val="24"/>
        </w:rPr>
      </w:pPr>
      <w:r w:rsidRPr="00DD6E89">
        <w:rPr>
          <w:rFonts w:ascii="Garamond" w:hAnsi="Garamond"/>
          <w:b/>
          <w:i/>
          <w:sz w:val="24"/>
          <w:szCs w:val="24"/>
        </w:rPr>
        <w:t>Identificar DVB-S2</w:t>
      </w:r>
      <w:r w:rsidR="00DD6E89">
        <w:rPr>
          <w:rFonts w:ascii="Garamond" w:hAnsi="Garamond"/>
          <w:b/>
          <w:i/>
          <w:sz w:val="24"/>
          <w:szCs w:val="24"/>
        </w:rPr>
        <w:t>.-</w:t>
      </w:r>
      <w:r w:rsidRPr="00DD6E89">
        <w:rPr>
          <w:rFonts w:ascii="Garamond" w:hAnsi="Garamond"/>
          <w:sz w:val="24"/>
          <w:szCs w:val="24"/>
        </w:rPr>
        <w:t xml:space="preserve"> Activa la identificación de señales digitales satélite DVB-S2.</w:t>
      </w:r>
    </w:p>
    <w:p w:rsidR="00FF60E2" w:rsidRPr="00DD6E89" w:rsidRDefault="00FF60E2" w:rsidP="00DD6E89">
      <w:pPr>
        <w:numPr>
          <w:ilvl w:val="0"/>
          <w:numId w:val="16"/>
        </w:numPr>
        <w:spacing w:after="60"/>
        <w:ind w:left="1066" w:hanging="357"/>
        <w:jc w:val="both"/>
        <w:rPr>
          <w:rFonts w:ascii="Garamond" w:hAnsi="Garamond"/>
          <w:b/>
          <w:i/>
          <w:sz w:val="24"/>
          <w:szCs w:val="24"/>
        </w:rPr>
      </w:pPr>
      <w:r w:rsidRPr="00DD6E89">
        <w:rPr>
          <w:rFonts w:ascii="Garamond" w:hAnsi="Garamond"/>
          <w:b/>
          <w:i/>
          <w:sz w:val="24"/>
          <w:szCs w:val="24"/>
        </w:rPr>
        <w:t>M</w:t>
      </w:r>
      <w:r w:rsidR="00DD6E89">
        <w:rPr>
          <w:rFonts w:ascii="Garamond" w:hAnsi="Garamond"/>
          <w:b/>
          <w:i/>
          <w:sz w:val="24"/>
          <w:szCs w:val="24"/>
        </w:rPr>
        <w:t>ín</w:t>
      </w:r>
      <w:r w:rsidRPr="00DD6E89">
        <w:rPr>
          <w:rFonts w:ascii="Garamond" w:hAnsi="Garamond"/>
          <w:b/>
          <w:i/>
          <w:sz w:val="24"/>
          <w:szCs w:val="24"/>
        </w:rPr>
        <w:t>. Sat. Potencia</w:t>
      </w:r>
      <w:r w:rsidR="00DD6E89">
        <w:rPr>
          <w:rFonts w:ascii="Garamond" w:hAnsi="Garamond"/>
          <w:b/>
          <w:i/>
          <w:sz w:val="24"/>
          <w:szCs w:val="24"/>
        </w:rPr>
        <w:t>.-</w:t>
      </w:r>
      <w:r w:rsidRPr="00DD6E89">
        <w:rPr>
          <w:rFonts w:ascii="Garamond" w:hAnsi="Garamond"/>
          <w:sz w:val="24"/>
          <w:szCs w:val="24"/>
        </w:rPr>
        <w:t xml:space="preserve"> Potencia mínima de una señal digital satélite para ser identificada.</w:t>
      </w:r>
    </w:p>
    <w:p w:rsidR="00FF60E2" w:rsidRPr="00DD6E89" w:rsidRDefault="00DD6E89" w:rsidP="00DD6E89">
      <w:pPr>
        <w:numPr>
          <w:ilvl w:val="0"/>
          <w:numId w:val="16"/>
        </w:numPr>
        <w:spacing w:after="60"/>
        <w:ind w:left="1066" w:hanging="357"/>
        <w:jc w:val="both"/>
        <w:rPr>
          <w:rFonts w:ascii="Garamond" w:hAnsi="Garamond"/>
          <w:b/>
          <w:i/>
          <w:sz w:val="24"/>
          <w:szCs w:val="24"/>
        </w:rPr>
      </w:pPr>
      <w:r>
        <w:rPr>
          <w:rFonts w:ascii="Garamond" w:hAnsi="Garamond"/>
          <w:b/>
          <w:i/>
          <w:sz w:val="24"/>
          <w:szCs w:val="24"/>
        </w:rPr>
        <w:t>C/</w:t>
      </w:r>
      <w:r w:rsidR="00FF60E2" w:rsidRPr="00DD6E89">
        <w:rPr>
          <w:rFonts w:ascii="Garamond" w:hAnsi="Garamond"/>
          <w:b/>
          <w:i/>
          <w:sz w:val="24"/>
          <w:szCs w:val="24"/>
        </w:rPr>
        <w:t>N</w:t>
      </w:r>
      <w:r>
        <w:rPr>
          <w:rFonts w:ascii="Garamond" w:hAnsi="Garamond"/>
          <w:b/>
          <w:i/>
          <w:sz w:val="24"/>
          <w:szCs w:val="24"/>
        </w:rPr>
        <w:t>.-</w:t>
      </w:r>
      <w:r w:rsidR="00FF60E2" w:rsidRPr="00DD6E89">
        <w:rPr>
          <w:rFonts w:ascii="Garamond" w:hAnsi="Garamond"/>
          <w:b/>
          <w:i/>
          <w:sz w:val="24"/>
          <w:szCs w:val="24"/>
        </w:rPr>
        <w:t xml:space="preserve"> </w:t>
      </w:r>
      <w:r w:rsidR="00FF60E2" w:rsidRPr="00DD6E89">
        <w:rPr>
          <w:rFonts w:ascii="Garamond" w:hAnsi="Garamond"/>
          <w:sz w:val="24"/>
          <w:szCs w:val="24"/>
        </w:rPr>
        <w:t xml:space="preserve">Define el modo de medida de la relación C/N como </w:t>
      </w:r>
      <w:r w:rsidR="00FF60E2" w:rsidRPr="00EC70A9">
        <w:rPr>
          <w:rFonts w:ascii="Garamond" w:hAnsi="Garamond"/>
          <w:i/>
          <w:sz w:val="24"/>
          <w:szCs w:val="24"/>
        </w:rPr>
        <w:t>Automático</w:t>
      </w:r>
      <w:r w:rsidR="00FF60E2" w:rsidRPr="00DD6E89">
        <w:rPr>
          <w:rFonts w:ascii="Garamond" w:hAnsi="Garamond"/>
          <w:sz w:val="24"/>
          <w:szCs w:val="24"/>
        </w:rPr>
        <w:t xml:space="preserve"> o </w:t>
      </w:r>
      <w:r w:rsidR="00FF60E2" w:rsidRPr="00EC70A9">
        <w:rPr>
          <w:rFonts w:ascii="Garamond" w:hAnsi="Garamond"/>
          <w:i/>
          <w:sz w:val="24"/>
          <w:szCs w:val="24"/>
        </w:rPr>
        <w:t>Manual</w:t>
      </w:r>
      <w:r w:rsidR="00FF60E2" w:rsidRPr="00DD6E89">
        <w:rPr>
          <w:rFonts w:ascii="Garamond" w:hAnsi="Garamond"/>
          <w:sz w:val="24"/>
          <w:szCs w:val="24"/>
        </w:rPr>
        <w:t xml:space="preserve"> (</w:t>
      </w:r>
      <w:r w:rsidR="00FF60E2" w:rsidRPr="00EC70A9">
        <w:rPr>
          <w:rFonts w:ascii="Garamond" w:hAnsi="Garamond"/>
          <w:i/>
          <w:sz w:val="24"/>
          <w:szCs w:val="24"/>
        </w:rPr>
        <w:t>Ruido de Referencia</w:t>
      </w:r>
      <w:r w:rsidR="00FF60E2" w:rsidRPr="00DD6E89">
        <w:rPr>
          <w:rFonts w:ascii="Garamond" w:hAnsi="Garamond"/>
          <w:sz w:val="24"/>
          <w:szCs w:val="24"/>
        </w:rPr>
        <w:t>), para determinar la frecuencia donde se medirá el ruido en el modo analizador de espectro.</w:t>
      </w:r>
    </w:p>
    <w:p w:rsidR="00FF60E2" w:rsidRPr="00DD6E89" w:rsidRDefault="00FF60E2" w:rsidP="00DD6E89">
      <w:pPr>
        <w:numPr>
          <w:ilvl w:val="0"/>
          <w:numId w:val="16"/>
        </w:numPr>
        <w:spacing w:after="60"/>
        <w:ind w:left="1066" w:hanging="357"/>
        <w:jc w:val="both"/>
        <w:rPr>
          <w:rFonts w:ascii="Garamond" w:hAnsi="Garamond"/>
          <w:sz w:val="24"/>
          <w:szCs w:val="24"/>
        </w:rPr>
      </w:pPr>
      <w:r w:rsidRPr="00DD6E89">
        <w:rPr>
          <w:rFonts w:ascii="Garamond" w:hAnsi="Garamond"/>
          <w:b/>
          <w:i/>
          <w:sz w:val="24"/>
          <w:szCs w:val="24"/>
        </w:rPr>
        <w:t>Tiempo Máx. Identificar</w:t>
      </w:r>
      <w:r w:rsidR="00DD6E89">
        <w:rPr>
          <w:rFonts w:ascii="Garamond" w:hAnsi="Garamond"/>
          <w:b/>
          <w:i/>
          <w:sz w:val="24"/>
          <w:szCs w:val="24"/>
        </w:rPr>
        <w:t>.-</w:t>
      </w:r>
      <w:r w:rsidRPr="00DD6E89">
        <w:rPr>
          <w:rFonts w:ascii="Garamond" w:hAnsi="Garamond"/>
          <w:b/>
          <w:i/>
          <w:sz w:val="24"/>
          <w:szCs w:val="24"/>
        </w:rPr>
        <w:t xml:space="preserve"> </w:t>
      </w:r>
      <w:r w:rsidRPr="00DD6E89">
        <w:rPr>
          <w:rFonts w:ascii="Garamond" w:hAnsi="Garamond"/>
          <w:sz w:val="24"/>
          <w:szCs w:val="24"/>
        </w:rPr>
        <w:t>Establece el tiempo máximo que el equipo dedicará a la identificación de un canal desconocido antes de</w:t>
      </w:r>
      <w:r w:rsidR="00DD6E89" w:rsidRPr="00DD6E89">
        <w:rPr>
          <w:rFonts w:ascii="Garamond" w:hAnsi="Garamond"/>
          <w:sz w:val="24"/>
          <w:szCs w:val="24"/>
        </w:rPr>
        <w:t xml:space="preserve"> </w:t>
      </w:r>
      <w:r w:rsidRPr="00DD6E89">
        <w:rPr>
          <w:rFonts w:ascii="Garamond" w:hAnsi="Garamond"/>
          <w:sz w:val="24"/>
          <w:szCs w:val="24"/>
        </w:rPr>
        <w:t>pasar al siguiente.</w:t>
      </w:r>
    </w:p>
    <w:p w:rsidR="00FF60E2" w:rsidRPr="00DD6E89" w:rsidRDefault="00FF60E2" w:rsidP="00DD6E89">
      <w:pPr>
        <w:numPr>
          <w:ilvl w:val="0"/>
          <w:numId w:val="16"/>
        </w:numPr>
        <w:spacing w:after="60"/>
        <w:ind w:left="1066" w:hanging="357"/>
        <w:jc w:val="both"/>
        <w:rPr>
          <w:rFonts w:ascii="Garamond" w:hAnsi="Garamond"/>
          <w:b/>
          <w:i/>
          <w:sz w:val="24"/>
          <w:szCs w:val="24"/>
        </w:rPr>
      </w:pPr>
      <w:r w:rsidRPr="00DD6E89">
        <w:rPr>
          <w:rFonts w:ascii="Garamond" w:hAnsi="Garamond"/>
          <w:b/>
          <w:i/>
          <w:sz w:val="24"/>
          <w:szCs w:val="24"/>
        </w:rPr>
        <w:t>Banda Sat</w:t>
      </w:r>
      <w:r w:rsidR="00DD6E89" w:rsidRPr="00DD6E89">
        <w:rPr>
          <w:rFonts w:ascii="Garamond" w:hAnsi="Garamond"/>
          <w:b/>
          <w:i/>
          <w:sz w:val="24"/>
          <w:szCs w:val="24"/>
        </w:rPr>
        <w:t>.-</w:t>
      </w:r>
      <w:r w:rsidRPr="00DD6E89">
        <w:rPr>
          <w:rFonts w:ascii="Garamond" w:hAnsi="Garamond"/>
          <w:b/>
          <w:i/>
          <w:sz w:val="24"/>
          <w:szCs w:val="24"/>
        </w:rPr>
        <w:t xml:space="preserve"> </w:t>
      </w:r>
      <w:r w:rsidRPr="00EE6D4E">
        <w:rPr>
          <w:rFonts w:ascii="Garamond" w:hAnsi="Garamond"/>
          <w:sz w:val="24"/>
          <w:szCs w:val="24"/>
        </w:rPr>
        <w:t>(Sólo en la banda satélite</w:t>
      </w:r>
      <w:r w:rsidRPr="00DD6E89">
        <w:rPr>
          <w:rFonts w:ascii="Garamond" w:hAnsi="Garamond"/>
          <w:sz w:val="24"/>
          <w:szCs w:val="24"/>
        </w:rPr>
        <w:t>).</w:t>
      </w:r>
      <w:r w:rsidR="00DD6E89" w:rsidRPr="00DD6E89">
        <w:rPr>
          <w:rFonts w:ascii="Garamond" w:hAnsi="Garamond"/>
          <w:sz w:val="24"/>
          <w:szCs w:val="24"/>
        </w:rPr>
        <w:t xml:space="preserve"> </w:t>
      </w:r>
      <w:r w:rsidRPr="00DD6E89">
        <w:rPr>
          <w:rFonts w:ascii="Garamond" w:hAnsi="Garamond"/>
          <w:sz w:val="24"/>
          <w:szCs w:val="24"/>
        </w:rPr>
        <w:t>Selecciona la banda C o la banda Ku para la sintonía</w:t>
      </w:r>
      <w:r w:rsidR="00EE6D4E">
        <w:rPr>
          <w:rFonts w:ascii="Garamond" w:hAnsi="Garamond"/>
          <w:sz w:val="24"/>
          <w:szCs w:val="24"/>
        </w:rPr>
        <w:t>.</w:t>
      </w:r>
    </w:p>
    <w:p w:rsidR="00935458" w:rsidRPr="00EC70A9" w:rsidRDefault="00935458" w:rsidP="00EC70A9">
      <w:pPr>
        <w:numPr>
          <w:ilvl w:val="0"/>
          <w:numId w:val="16"/>
        </w:numPr>
        <w:spacing w:after="60"/>
        <w:ind w:left="1066" w:hanging="357"/>
        <w:jc w:val="both"/>
        <w:rPr>
          <w:rFonts w:ascii="Garamond" w:hAnsi="Garamond"/>
          <w:sz w:val="24"/>
          <w:szCs w:val="24"/>
        </w:rPr>
      </w:pPr>
      <w:r w:rsidRPr="00EC70A9">
        <w:rPr>
          <w:rFonts w:ascii="Garamond" w:hAnsi="Garamond"/>
          <w:b/>
          <w:i/>
          <w:sz w:val="24"/>
          <w:szCs w:val="24"/>
        </w:rPr>
        <w:t>Apagado Auto.-</w:t>
      </w:r>
      <w:r w:rsidRPr="00EC70A9">
        <w:rPr>
          <w:rFonts w:ascii="Garamond" w:hAnsi="Garamond"/>
          <w:sz w:val="24"/>
          <w:szCs w:val="24"/>
        </w:rPr>
        <w:t xml:space="preserve"> Activa la función de desconexión automática.</w:t>
      </w:r>
    </w:p>
    <w:p w:rsidR="00935458" w:rsidRPr="00EC70A9" w:rsidRDefault="00935458" w:rsidP="00EC70A9">
      <w:pPr>
        <w:numPr>
          <w:ilvl w:val="0"/>
          <w:numId w:val="16"/>
        </w:numPr>
        <w:spacing w:after="60"/>
        <w:ind w:left="1066" w:hanging="357"/>
        <w:jc w:val="both"/>
        <w:rPr>
          <w:rFonts w:ascii="Garamond" w:hAnsi="Garamond"/>
          <w:sz w:val="24"/>
          <w:szCs w:val="24"/>
        </w:rPr>
      </w:pPr>
      <w:r w:rsidRPr="00EC70A9">
        <w:rPr>
          <w:rFonts w:ascii="Garamond" w:hAnsi="Garamond"/>
          <w:b/>
          <w:i/>
          <w:sz w:val="24"/>
          <w:szCs w:val="24"/>
        </w:rPr>
        <w:t>Tiempo Desconexión.-</w:t>
      </w:r>
      <w:r w:rsidRPr="00EC70A9">
        <w:rPr>
          <w:rFonts w:ascii="Garamond" w:hAnsi="Garamond"/>
          <w:sz w:val="24"/>
          <w:szCs w:val="24"/>
        </w:rPr>
        <w:t xml:space="preserve"> Selecciona el tiempo de desconexión entre 1 y 120 minutos.</w:t>
      </w:r>
    </w:p>
    <w:p w:rsidR="00935458" w:rsidRPr="00EC70A9" w:rsidRDefault="00935458" w:rsidP="00EC70A9">
      <w:pPr>
        <w:numPr>
          <w:ilvl w:val="0"/>
          <w:numId w:val="16"/>
        </w:numPr>
        <w:spacing w:after="60"/>
        <w:ind w:left="1066" w:hanging="357"/>
        <w:jc w:val="both"/>
        <w:rPr>
          <w:rFonts w:ascii="Garamond" w:hAnsi="Garamond"/>
          <w:sz w:val="24"/>
          <w:szCs w:val="24"/>
        </w:rPr>
      </w:pPr>
      <w:r w:rsidRPr="00EC70A9">
        <w:rPr>
          <w:rFonts w:ascii="Garamond" w:hAnsi="Garamond"/>
          <w:b/>
          <w:i/>
          <w:sz w:val="24"/>
          <w:szCs w:val="24"/>
        </w:rPr>
        <w:t>Unidades Terrestre.-</w:t>
      </w:r>
      <w:r w:rsidRPr="00EC70A9">
        <w:rPr>
          <w:rFonts w:ascii="Garamond" w:hAnsi="Garamond"/>
          <w:sz w:val="24"/>
          <w:szCs w:val="24"/>
        </w:rPr>
        <w:t xml:space="preserve"> Selecciona las unidades de medida de seña</w:t>
      </w:r>
      <w:r w:rsidR="00706759">
        <w:rPr>
          <w:rFonts w:ascii="Garamond" w:hAnsi="Garamond"/>
          <w:sz w:val="24"/>
          <w:szCs w:val="24"/>
        </w:rPr>
        <w:t>les terrestres y por cable: dBµ</w:t>
      </w:r>
      <w:r w:rsidRPr="00EC70A9">
        <w:rPr>
          <w:rFonts w:ascii="Garamond" w:hAnsi="Garamond"/>
          <w:sz w:val="24"/>
          <w:szCs w:val="24"/>
        </w:rPr>
        <w:t>V, dBmV o dBm.</w:t>
      </w:r>
    </w:p>
    <w:p w:rsidR="00935458" w:rsidRPr="00706759" w:rsidRDefault="00935458" w:rsidP="00706759">
      <w:pPr>
        <w:numPr>
          <w:ilvl w:val="0"/>
          <w:numId w:val="16"/>
        </w:numPr>
        <w:spacing w:after="60"/>
        <w:ind w:left="1066" w:hanging="357"/>
        <w:jc w:val="both"/>
        <w:rPr>
          <w:rFonts w:ascii="Garamond" w:hAnsi="Garamond"/>
          <w:sz w:val="24"/>
          <w:szCs w:val="24"/>
        </w:rPr>
      </w:pPr>
      <w:r w:rsidRPr="00EC70A9">
        <w:rPr>
          <w:rFonts w:ascii="Garamond" w:hAnsi="Garamond"/>
          <w:b/>
          <w:i/>
          <w:sz w:val="24"/>
          <w:szCs w:val="24"/>
        </w:rPr>
        <w:t>Unidades Satélite.-</w:t>
      </w:r>
      <w:r w:rsidRPr="00EC70A9">
        <w:rPr>
          <w:rFonts w:ascii="Garamond" w:hAnsi="Garamond"/>
          <w:sz w:val="24"/>
          <w:szCs w:val="24"/>
        </w:rPr>
        <w:t xml:space="preserve"> Selecciona las unidades de medida de señales satélite:</w:t>
      </w:r>
      <w:r w:rsidR="00706759">
        <w:rPr>
          <w:rFonts w:ascii="Garamond" w:hAnsi="Garamond"/>
          <w:sz w:val="24"/>
          <w:szCs w:val="24"/>
        </w:rPr>
        <w:t xml:space="preserve"> </w:t>
      </w:r>
      <w:r w:rsidRPr="00706759">
        <w:rPr>
          <w:rFonts w:ascii="Garamond" w:hAnsi="Garamond"/>
          <w:sz w:val="24"/>
          <w:szCs w:val="24"/>
        </w:rPr>
        <w:t>d</w:t>
      </w:r>
      <w:r w:rsidR="00706759">
        <w:rPr>
          <w:rFonts w:ascii="Garamond" w:hAnsi="Garamond"/>
          <w:sz w:val="24"/>
          <w:szCs w:val="24"/>
        </w:rPr>
        <w:t>Bµ</w:t>
      </w:r>
      <w:r w:rsidRPr="00706759">
        <w:rPr>
          <w:rFonts w:ascii="Garamond" w:hAnsi="Garamond"/>
          <w:sz w:val="24"/>
          <w:szCs w:val="24"/>
        </w:rPr>
        <w:t>V, dBmV o dBm.</w:t>
      </w:r>
    </w:p>
    <w:p w:rsidR="00935458" w:rsidRPr="00EC70A9" w:rsidRDefault="00935458" w:rsidP="00EC70A9">
      <w:pPr>
        <w:numPr>
          <w:ilvl w:val="0"/>
          <w:numId w:val="16"/>
        </w:numPr>
        <w:spacing w:after="60"/>
        <w:ind w:left="1066" w:hanging="357"/>
        <w:jc w:val="both"/>
        <w:rPr>
          <w:rFonts w:ascii="Garamond" w:hAnsi="Garamond"/>
          <w:sz w:val="24"/>
          <w:szCs w:val="24"/>
        </w:rPr>
      </w:pPr>
      <w:r w:rsidRPr="00EC70A9">
        <w:rPr>
          <w:rFonts w:ascii="Garamond" w:hAnsi="Garamond"/>
          <w:b/>
          <w:i/>
          <w:sz w:val="24"/>
          <w:szCs w:val="24"/>
        </w:rPr>
        <w:t>Selector Rotativo.-</w:t>
      </w:r>
      <w:r w:rsidRPr="00EC70A9">
        <w:rPr>
          <w:rFonts w:ascii="Garamond" w:hAnsi="Garamond"/>
          <w:sz w:val="24"/>
          <w:szCs w:val="24"/>
        </w:rPr>
        <w:t xml:space="preserve"> Selecciona el sentido de desplazamiento: horario </w:t>
      </w:r>
      <w:r w:rsidR="00706759" w:rsidRPr="00EC70A9">
        <w:rPr>
          <w:rFonts w:ascii="Garamond" w:hAnsi="Garamond"/>
          <w:sz w:val="24"/>
          <w:szCs w:val="24"/>
        </w:rPr>
        <w:t>u</w:t>
      </w:r>
      <w:r w:rsidRPr="00EC70A9">
        <w:rPr>
          <w:rFonts w:ascii="Garamond" w:hAnsi="Garamond"/>
          <w:sz w:val="24"/>
          <w:szCs w:val="24"/>
        </w:rPr>
        <w:t xml:space="preserve"> antihorario.</w:t>
      </w:r>
    </w:p>
    <w:p w:rsidR="00935458" w:rsidRPr="00706759" w:rsidRDefault="00935458" w:rsidP="00EC70A9">
      <w:pPr>
        <w:numPr>
          <w:ilvl w:val="0"/>
          <w:numId w:val="16"/>
        </w:numPr>
        <w:spacing w:after="60"/>
        <w:ind w:left="1066" w:hanging="357"/>
        <w:jc w:val="both"/>
        <w:rPr>
          <w:rFonts w:ascii="Garamond" w:hAnsi="Garamond"/>
          <w:sz w:val="24"/>
          <w:szCs w:val="24"/>
        </w:rPr>
      </w:pPr>
      <w:r w:rsidRPr="00706759">
        <w:rPr>
          <w:rFonts w:ascii="Garamond" w:hAnsi="Garamond"/>
          <w:b/>
          <w:i/>
          <w:sz w:val="24"/>
          <w:szCs w:val="24"/>
        </w:rPr>
        <w:t>Espectro nivel ref..-</w:t>
      </w:r>
      <w:r w:rsidRPr="00706759">
        <w:rPr>
          <w:rFonts w:ascii="Garamond" w:hAnsi="Garamond"/>
          <w:sz w:val="24"/>
          <w:szCs w:val="24"/>
        </w:rPr>
        <w:t xml:space="preserve"> Selecciona la escala más adecuada al entrar en el modo analizador de espectros: MANUAL (definida por</w:t>
      </w:r>
      <w:r w:rsidR="00706759">
        <w:rPr>
          <w:rFonts w:ascii="Garamond" w:hAnsi="Garamond"/>
          <w:sz w:val="24"/>
          <w:szCs w:val="24"/>
        </w:rPr>
        <w:t xml:space="preserve"> </w:t>
      </w:r>
      <w:r w:rsidRPr="00706759">
        <w:rPr>
          <w:rFonts w:ascii="Garamond" w:hAnsi="Garamond"/>
          <w:sz w:val="24"/>
          <w:szCs w:val="24"/>
        </w:rPr>
        <w:t>el usuario) o AUTO (calculada por el medidor).</w:t>
      </w:r>
    </w:p>
    <w:p w:rsidR="00935458" w:rsidRPr="00706759" w:rsidRDefault="00935458" w:rsidP="00EC70A9">
      <w:pPr>
        <w:numPr>
          <w:ilvl w:val="0"/>
          <w:numId w:val="16"/>
        </w:numPr>
        <w:spacing w:after="60"/>
        <w:ind w:left="1066" w:hanging="357"/>
        <w:jc w:val="both"/>
        <w:rPr>
          <w:rFonts w:ascii="Garamond" w:hAnsi="Garamond"/>
          <w:sz w:val="24"/>
          <w:szCs w:val="24"/>
        </w:rPr>
      </w:pPr>
      <w:r w:rsidRPr="00706759">
        <w:rPr>
          <w:rFonts w:ascii="Garamond" w:hAnsi="Garamond"/>
          <w:b/>
          <w:i/>
          <w:sz w:val="24"/>
          <w:szCs w:val="24"/>
        </w:rPr>
        <w:t>Modo transporte.-</w:t>
      </w:r>
      <w:r w:rsidRPr="00706759">
        <w:rPr>
          <w:rFonts w:ascii="Garamond" w:hAnsi="Garamond"/>
          <w:sz w:val="24"/>
          <w:szCs w:val="24"/>
        </w:rPr>
        <w:t xml:space="preserve"> Activa o desactiva la función de desconexión automática para el transporte. Evita la puesta en</w:t>
      </w:r>
      <w:r w:rsidR="00706759">
        <w:rPr>
          <w:rFonts w:ascii="Garamond" w:hAnsi="Garamond"/>
          <w:sz w:val="24"/>
          <w:szCs w:val="24"/>
        </w:rPr>
        <w:t xml:space="preserve"> </w:t>
      </w:r>
      <w:r w:rsidRPr="00706759">
        <w:rPr>
          <w:rFonts w:ascii="Garamond" w:hAnsi="Garamond"/>
          <w:sz w:val="24"/>
          <w:szCs w:val="24"/>
        </w:rPr>
        <w:t>marcha accidental del equipo.</w:t>
      </w:r>
    </w:p>
    <w:p w:rsidR="00706759" w:rsidRDefault="00935458" w:rsidP="00706759">
      <w:pPr>
        <w:numPr>
          <w:ilvl w:val="0"/>
          <w:numId w:val="16"/>
        </w:numPr>
        <w:spacing w:after="120"/>
        <w:ind w:left="1066" w:hanging="357"/>
        <w:jc w:val="both"/>
        <w:rPr>
          <w:rFonts w:ascii="Garamond" w:hAnsi="Garamond"/>
          <w:sz w:val="24"/>
          <w:szCs w:val="24"/>
        </w:rPr>
      </w:pPr>
      <w:r w:rsidRPr="00706759">
        <w:rPr>
          <w:rFonts w:ascii="Garamond" w:hAnsi="Garamond"/>
          <w:b/>
          <w:i/>
          <w:sz w:val="24"/>
          <w:szCs w:val="24"/>
        </w:rPr>
        <w:t>Salir</w:t>
      </w:r>
      <w:r w:rsidR="00EC70A9" w:rsidRPr="00706759">
        <w:rPr>
          <w:rFonts w:ascii="Garamond" w:hAnsi="Garamond"/>
          <w:b/>
          <w:i/>
          <w:sz w:val="24"/>
          <w:szCs w:val="24"/>
        </w:rPr>
        <w:t>.-</w:t>
      </w:r>
      <w:r w:rsidRPr="00706759">
        <w:rPr>
          <w:rFonts w:ascii="Garamond" w:hAnsi="Garamond"/>
          <w:sz w:val="24"/>
          <w:szCs w:val="24"/>
        </w:rPr>
        <w:t xml:space="preserve"> Salida del menú de preferencias.</w:t>
      </w:r>
    </w:p>
    <w:p w:rsidR="00935458" w:rsidRPr="00EC70A9" w:rsidRDefault="00706759" w:rsidP="00706759">
      <w:pPr>
        <w:spacing w:after="120"/>
        <w:ind w:left="1066"/>
        <w:jc w:val="both"/>
        <w:rPr>
          <w:rFonts w:ascii="Garamond" w:hAnsi="Garamond"/>
          <w:sz w:val="24"/>
          <w:szCs w:val="24"/>
        </w:rPr>
      </w:pPr>
      <w:r>
        <w:rPr>
          <w:rFonts w:ascii="Garamond" w:hAnsi="Garamond"/>
          <w:sz w:val="24"/>
          <w:szCs w:val="24"/>
        </w:rPr>
        <w:t>T</w:t>
      </w:r>
      <w:r w:rsidR="00935458" w:rsidRPr="00706759">
        <w:rPr>
          <w:rFonts w:ascii="Garamond" w:hAnsi="Garamond"/>
          <w:sz w:val="24"/>
          <w:szCs w:val="24"/>
        </w:rPr>
        <w:t>ecla número 8 para la entrada de datos numéricos.</w:t>
      </w:r>
    </w:p>
    <w:p w:rsidR="00935458" w:rsidRPr="00706759" w:rsidRDefault="00B51D7C" w:rsidP="00706759">
      <w:pPr>
        <w:numPr>
          <w:ilvl w:val="0"/>
          <w:numId w:val="14"/>
        </w:numPr>
        <w:spacing w:after="60"/>
        <w:jc w:val="both"/>
        <w:rPr>
          <w:rFonts w:ascii="Garamond" w:hAnsi="Garamond"/>
          <w:b/>
          <w:sz w:val="24"/>
          <w:szCs w:val="24"/>
        </w:rPr>
      </w:pPr>
      <w:r>
        <w:rPr>
          <w:rFonts w:ascii="Garamond" w:hAnsi="Garamond"/>
          <w:b/>
          <w:noProof/>
          <w:sz w:val="24"/>
          <w:szCs w:val="24"/>
        </w:rPr>
        <w:drawing>
          <wp:inline distT="0" distB="0" distL="0" distR="0">
            <wp:extent cx="307340" cy="327660"/>
            <wp:effectExtent l="1905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cstate="print">
                      <a:lum bright="-10000"/>
                    </a:blip>
                    <a:srcRect/>
                    <a:stretch>
                      <a:fillRect/>
                    </a:stretch>
                  </pic:blipFill>
                  <pic:spPr bwMode="auto">
                    <a:xfrm>
                      <a:off x="0" y="0"/>
                      <a:ext cx="307340" cy="327660"/>
                    </a:xfrm>
                    <a:prstGeom prst="rect">
                      <a:avLst/>
                    </a:prstGeom>
                    <a:noFill/>
                    <a:ln w="9525">
                      <a:noFill/>
                      <a:miter lim="800000"/>
                      <a:headEnd/>
                      <a:tailEnd/>
                    </a:ln>
                  </pic:spPr>
                </pic:pic>
              </a:graphicData>
            </a:graphic>
          </wp:inline>
        </w:drawing>
      </w:r>
      <w:r w:rsidR="00706759">
        <w:rPr>
          <w:rFonts w:ascii="Garamond" w:hAnsi="Garamond"/>
          <w:b/>
          <w:sz w:val="24"/>
          <w:szCs w:val="24"/>
        </w:rPr>
        <w:t xml:space="preserve"> </w:t>
      </w:r>
      <w:r w:rsidR="00935458" w:rsidRPr="00706759">
        <w:rPr>
          <w:rFonts w:ascii="Garamond" w:hAnsi="Garamond"/>
          <w:b/>
          <w:sz w:val="24"/>
          <w:szCs w:val="24"/>
        </w:rPr>
        <w:t>APUNTAMIENTO DE ANTENAS</w:t>
      </w:r>
    </w:p>
    <w:p w:rsidR="00935458" w:rsidRPr="00935458" w:rsidRDefault="00935458" w:rsidP="00706759">
      <w:pPr>
        <w:spacing w:after="120"/>
        <w:ind w:left="709"/>
        <w:jc w:val="both"/>
        <w:rPr>
          <w:rFonts w:ascii="Garamond" w:hAnsi="Garamond"/>
          <w:sz w:val="24"/>
          <w:szCs w:val="24"/>
        </w:rPr>
      </w:pPr>
      <w:r w:rsidRPr="00935458">
        <w:rPr>
          <w:rFonts w:ascii="Garamond" w:hAnsi="Garamond"/>
          <w:sz w:val="24"/>
          <w:szCs w:val="24"/>
        </w:rPr>
        <w:t>Utilidad para alinear antenas en banda satélite y terrestre de barrido más rápido con presentación de medidas sobre una barra gráfica de nivel.</w:t>
      </w:r>
      <w:r w:rsidR="00706759">
        <w:rPr>
          <w:rFonts w:ascii="Garamond" w:hAnsi="Garamond"/>
          <w:sz w:val="24"/>
          <w:szCs w:val="24"/>
        </w:rPr>
        <w:t xml:space="preserve"> </w:t>
      </w:r>
      <w:r w:rsidRPr="00935458">
        <w:rPr>
          <w:rFonts w:ascii="Garamond" w:hAnsi="Garamond"/>
          <w:sz w:val="24"/>
          <w:szCs w:val="24"/>
        </w:rPr>
        <w:t>Tecla número 9 para la entrada de datos numéricos.</w:t>
      </w:r>
    </w:p>
    <w:p w:rsidR="00935458" w:rsidRPr="00706759" w:rsidRDefault="00B51D7C" w:rsidP="00706759">
      <w:pPr>
        <w:numPr>
          <w:ilvl w:val="0"/>
          <w:numId w:val="14"/>
        </w:numPr>
        <w:spacing w:after="60"/>
        <w:jc w:val="both"/>
        <w:rPr>
          <w:rFonts w:ascii="Garamond" w:hAnsi="Garamond"/>
          <w:b/>
          <w:sz w:val="24"/>
          <w:szCs w:val="24"/>
        </w:rPr>
      </w:pPr>
      <w:r>
        <w:rPr>
          <w:rFonts w:ascii="Garamond" w:hAnsi="Garamond"/>
          <w:b/>
          <w:noProof/>
          <w:sz w:val="24"/>
          <w:szCs w:val="24"/>
        </w:rPr>
        <w:drawing>
          <wp:inline distT="0" distB="0" distL="0" distR="0">
            <wp:extent cx="286385" cy="327660"/>
            <wp:effectExtent l="1905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cstate="print">
                      <a:lum bright="-10000"/>
                    </a:blip>
                    <a:srcRect/>
                    <a:stretch>
                      <a:fillRect/>
                    </a:stretch>
                  </pic:blipFill>
                  <pic:spPr bwMode="auto">
                    <a:xfrm>
                      <a:off x="0" y="0"/>
                      <a:ext cx="286385" cy="327660"/>
                    </a:xfrm>
                    <a:prstGeom prst="rect">
                      <a:avLst/>
                    </a:prstGeom>
                    <a:noFill/>
                    <a:ln w="9525">
                      <a:noFill/>
                      <a:miter lim="800000"/>
                      <a:headEnd/>
                      <a:tailEnd/>
                    </a:ln>
                  </pic:spPr>
                </pic:pic>
              </a:graphicData>
            </a:graphic>
          </wp:inline>
        </w:drawing>
      </w:r>
      <w:r w:rsidR="00706759">
        <w:rPr>
          <w:rFonts w:ascii="Garamond" w:hAnsi="Garamond"/>
          <w:b/>
          <w:sz w:val="24"/>
          <w:szCs w:val="24"/>
        </w:rPr>
        <w:t xml:space="preserve"> </w:t>
      </w:r>
      <w:r w:rsidR="00935458" w:rsidRPr="00706759">
        <w:rPr>
          <w:rFonts w:ascii="Garamond" w:hAnsi="Garamond"/>
          <w:b/>
          <w:sz w:val="24"/>
          <w:szCs w:val="24"/>
        </w:rPr>
        <w:t>SINTONÍA CANAL / FRECUENCIA</w:t>
      </w:r>
    </w:p>
    <w:p w:rsidR="00935458" w:rsidRPr="00935458" w:rsidRDefault="00935458" w:rsidP="00706759">
      <w:pPr>
        <w:spacing w:after="120"/>
        <w:ind w:left="709"/>
        <w:jc w:val="both"/>
        <w:rPr>
          <w:rFonts w:ascii="Garamond" w:hAnsi="Garamond"/>
          <w:sz w:val="24"/>
          <w:szCs w:val="24"/>
        </w:rPr>
      </w:pPr>
      <w:r w:rsidRPr="00935458">
        <w:rPr>
          <w:rFonts w:ascii="Garamond" w:hAnsi="Garamond"/>
          <w:sz w:val="24"/>
          <w:szCs w:val="24"/>
        </w:rPr>
        <w:t>Conmuta el modo de sintonía entre canal o frecuencia. En modo canal, la</w:t>
      </w:r>
      <w:r w:rsidR="00706759">
        <w:rPr>
          <w:rFonts w:ascii="Garamond" w:hAnsi="Garamond"/>
          <w:sz w:val="24"/>
          <w:szCs w:val="24"/>
        </w:rPr>
        <w:t xml:space="preserve"> </w:t>
      </w:r>
      <w:r w:rsidRPr="00935458">
        <w:rPr>
          <w:rFonts w:ascii="Garamond" w:hAnsi="Garamond"/>
          <w:sz w:val="24"/>
          <w:szCs w:val="24"/>
        </w:rPr>
        <w:t>selección de la frecuencia de sintonía se ajusta a la tabla de canales activa</w:t>
      </w:r>
      <w:r w:rsidR="00706759">
        <w:rPr>
          <w:rFonts w:ascii="Garamond" w:hAnsi="Garamond"/>
          <w:sz w:val="24"/>
          <w:szCs w:val="24"/>
        </w:rPr>
        <w:t xml:space="preserve"> </w:t>
      </w:r>
      <w:r w:rsidRPr="00935458">
        <w:rPr>
          <w:rFonts w:ascii="Garamond" w:hAnsi="Garamond"/>
          <w:sz w:val="24"/>
          <w:szCs w:val="24"/>
        </w:rPr>
        <w:t>(CCIR</w:t>
      </w:r>
      <w:r w:rsidR="00706759">
        <w:rPr>
          <w:rFonts w:ascii="Garamond" w:hAnsi="Garamond"/>
          <w:sz w:val="24"/>
          <w:szCs w:val="24"/>
        </w:rPr>
        <w:t>,</w:t>
      </w:r>
      <w:r w:rsidRPr="00935458">
        <w:rPr>
          <w:rFonts w:ascii="Garamond" w:hAnsi="Garamond"/>
          <w:sz w:val="24"/>
          <w:szCs w:val="24"/>
        </w:rPr>
        <w:t>...).</w:t>
      </w:r>
      <w:r w:rsidR="00706759">
        <w:rPr>
          <w:rFonts w:ascii="Garamond" w:hAnsi="Garamond"/>
          <w:sz w:val="24"/>
          <w:szCs w:val="24"/>
        </w:rPr>
        <w:t xml:space="preserve"> Tecla número 0</w:t>
      </w:r>
      <w:r w:rsidRPr="00935458">
        <w:rPr>
          <w:rFonts w:ascii="Garamond" w:hAnsi="Garamond"/>
          <w:sz w:val="24"/>
          <w:szCs w:val="24"/>
        </w:rPr>
        <w:t xml:space="preserve"> para la entrada de datos numéricos.</w:t>
      </w:r>
    </w:p>
    <w:p w:rsidR="004A3E8D" w:rsidRPr="004A3E8D" w:rsidRDefault="00B51D7C" w:rsidP="004A3E8D">
      <w:pPr>
        <w:numPr>
          <w:ilvl w:val="0"/>
          <w:numId w:val="14"/>
        </w:numPr>
        <w:spacing w:after="60"/>
        <w:jc w:val="both"/>
        <w:rPr>
          <w:rFonts w:ascii="Garamond" w:hAnsi="Garamond"/>
          <w:b/>
          <w:sz w:val="24"/>
          <w:szCs w:val="24"/>
        </w:rPr>
      </w:pPr>
      <w:r>
        <w:rPr>
          <w:rFonts w:ascii="Garamond" w:hAnsi="Garamond"/>
          <w:b/>
          <w:noProof/>
          <w:sz w:val="24"/>
          <w:szCs w:val="24"/>
        </w:rPr>
        <w:drawing>
          <wp:inline distT="0" distB="0" distL="0" distR="0">
            <wp:extent cx="245745" cy="320675"/>
            <wp:effectExtent l="19050" t="0" r="1905"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lum bright="-10000"/>
                    </a:blip>
                    <a:srcRect/>
                    <a:stretch>
                      <a:fillRect/>
                    </a:stretch>
                  </pic:blipFill>
                  <pic:spPr bwMode="auto">
                    <a:xfrm>
                      <a:off x="0" y="0"/>
                      <a:ext cx="245745" cy="320675"/>
                    </a:xfrm>
                    <a:prstGeom prst="rect">
                      <a:avLst/>
                    </a:prstGeom>
                    <a:noFill/>
                    <a:ln w="9525">
                      <a:noFill/>
                      <a:miter lim="800000"/>
                      <a:headEnd/>
                      <a:tailEnd/>
                    </a:ln>
                  </pic:spPr>
                </pic:pic>
              </a:graphicData>
            </a:graphic>
          </wp:inline>
        </w:drawing>
      </w:r>
      <w:r w:rsidR="004A3E8D" w:rsidRPr="004A3E8D">
        <w:rPr>
          <w:rFonts w:ascii="Garamond" w:hAnsi="Garamond"/>
          <w:b/>
          <w:sz w:val="24"/>
          <w:szCs w:val="24"/>
        </w:rPr>
        <w:t xml:space="preserve"> IDENTIFICACIÓN AUTOMÁTICA / EXPLORACIÓN</w:t>
      </w:r>
    </w:p>
    <w:p w:rsidR="004A3E8D" w:rsidRPr="004A3E8D" w:rsidRDefault="004A3E8D" w:rsidP="004A3E8D">
      <w:pPr>
        <w:spacing w:after="120"/>
        <w:ind w:left="709"/>
        <w:jc w:val="both"/>
        <w:rPr>
          <w:rFonts w:ascii="Garamond" w:hAnsi="Garamond"/>
          <w:sz w:val="24"/>
          <w:szCs w:val="24"/>
        </w:rPr>
      </w:pPr>
      <w:r w:rsidRPr="004A3E8D">
        <w:rPr>
          <w:rFonts w:ascii="Garamond" w:hAnsi="Garamond"/>
          <w:sz w:val="24"/>
          <w:szCs w:val="24"/>
        </w:rPr>
        <w:t xml:space="preserve">Activa la función de </w:t>
      </w:r>
      <w:r w:rsidRPr="00A01238">
        <w:rPr>
          <w:rFonts w:ascii="Garamond" w:hAnsi="Garamond"/>
          <w:b/>
          <w:sz w:val="24"/>
          <w:szCs w:val="24"/>
        </w:rPr>
        <w:t>identificación automática</w:t>
      </w:r>
      <w:r w:rsidRPr="004A3E8D">
        <w:rPr>
          <w:rFonts w:ascii="Garamond" w:hAnsi="Garamond"/>
          <w:sz w:val="24"/>
          <w:szCs w:val="24"/>
        </w:rPr>
        <w:t xml:space="preserve"> (pulsación corta):</w:t>
      </w:r>
    </w:p>
    <w:p w:rsidR="004A3E8D" w:rsidRPr="004A3E8D" w:rsidRDefault="004A3E8D" w:rsidP="004A3E8D">
      <w:pPr>
        <w:spacing w:after="120"/>
        <w:ind w:left="709"/>
        <w:jc w:val="both"/>
        <w:rPr>
          <w:rFonts w:ascii="Garamond" w:hAnsi="Garamond"/>
          <w:sz w:val="24"/>
          <w:szCs w:val="24"/>
        </w:rPr>
      </w:pPr>
      <w:r w:rsidRPr="004A3E8D">
        <w:rPr>
          <w:rFonts w:ascii="Garamond" w:hAnsi="Garamond"/>
          <w:sz w:val="24"/>
          <w:szCs w:val="24"/>
        </w:rPr>
        <w:t>El equipo intentará identificar la señal presente en el canal.</w:t>
      </w:r>
      <w:r>
        <w:rPr>
          <w:rFonts w:ascii="Garamond" w:hAnsi="Garamond"/>
          <w:sz w:val="24"/>
          <w:szCs w:val="24"/>
        </w:rPr>
        <w:t xml:space="preserve"> </w:t>
      </w:r>
      <w:r w:rsidRPr="004A3E8D">
        <w:rPr>
          <w:rFonts w:ascii="Garamond" w:hAnsi="Garamond"/>
          <w:sz w:val="24"/>
          <w:szCs w:val="24"/>
        </w:rPr>
        <w:t>Primero averigua si se trata de un canal analógico o digital.</w:t>
      </w:r>
      <w:r>
        <w:rPr>
          <w:rFonts w:ascii="Garamond" w:hAnsi="Garamond"/>
          <w:sz w:val="24"/>
          <w:szCs w:val="24"/>
        </w:rPr>
        <w:t xml:space="preserve"> </w:t>
      </w:r>
      <w:r w:rsidRPr="004A3E8D">
        <w:rPr>
          <w:rFonts w:ascii="Garamond" w:hAnsi="Garamond"/>
          <w:sz w:val="24"/>
          <w:szCs w:val="24"/>
        </w:rPr>
        <w:t>Si el canal es analógico, determina el tipo de estándar de la señal detectada.</w:t>
      </w:r>
      <w:r>
        <w:rPr>
          <w:rFonts w:ascii="Garamond" w:hAnsi="Garamond"/>
          <w:sz w:val="24"/>
          <w:szCs w:val="24"/>
        </w:rPr>
        <w:t xml:space="preserve"> </w:t>
      </w:r>
      <w:r w:rsidRPr="004A3E8D">
        <w:rPr>
          <w:rFonts w:ascii="Garamond" w:hAnsi="Garamond"/>
          <w:sz w:val="24"/>
          <w:szCs w:val="24"/>
        </w:rPr>
        <w:t xml:space="preserve">Si es digital, analiza para cada tipo de modulación </w:t>
      </w:r>
      <w:r w:rsidRPr="004E4F0F">
        <w:rPr>
          <w:rFonts w:ascii="Garamond" w:hAnsi="Garamond"/>
          <w:b/>
          <w:sz w:val="24"/>
          <w:szCs w:val="24"/>
        </w:rPr>
        <w:t xml:space="preserve">QAM </w:t>
      </w:r>
      <w:r w:rsidRPr="004A3E8D">
        <w:rPr>
          <w:rFonts w:ascii="Garamond" w:hAnsi="Garamond"/>
          <w:b/>
          <w:sz w:val="24"/>
          <w:szCs w:val="24"/>
        </w:rPr>
        <w:t>/ QPSK / 8PSK / COFDM</w:t>
      </w:r>
      <w:r w:rsidRPr="004A3E8D">
        <w:rPr>
          <w:rFonts w:ascii="Garamond" w:hAnsi="Garamond"/>
          <w:sz w:val="24"/>
          <w:szCs w:val="24"/>
        </w:rPr>
        <w:t xml:space="preserve"> todos los parámetros asociados </w:t>
      </w:r>
      <w:r w:rsidRPr="004A3E8D">
        <w:rPr>
          <w:rFonts w:ascii="Garamond" w:hAnsi="Garamond"/>
          <w:b/>
          <w:sz w:val="24"/>
          <w:szCs w:val="24"/>
        </w:rPr>
        <w:t xml:space="preserve">portadoras 2k-8k, </w:t>
      </w:r>
      <w:r w:rsidRPr="004A3E8D">
        <w:rPr>
          <w:rFonts w:ascii="Garamond" w:hAnsi="Garamond"/>
          <w:b/>
          <w:i/>
          <w:sz w:val="24"/>
          <w:szCs w:val="24"/>
        </w:rPr>
        <w:t>symbol rate</w:t>
      </w:r>
      <w:r w:rsidRPr="004A3E8D">
        <w:rPr>
          <w:rFonts w:ascii="Garamond" w:hAnsi="Garamond"/>
          <w:b/>
          <w:sz w:val="24"/>
          <w:szCs w:val="24"/>
        </w:rPr>
        <w:t xml:space="preserve">, </w:t>
      </w:r>
      <w:r w:rsidRPr="004A3E8D">
        <w:rPr>
          <w:rFonts w:ascii="Garamond" w:hAnsi="Garamond"/>
          <w:b/>
          <w:i/>
          <w:sz w:val="24"/>
          <w:szCs w:val="24"/>
        </w:rPr>
        <w:t>code rate</w:t>
      </w:r>
      <w:r w:rsidRPr="004A3E8D">
        <w:rPr>
          <w:rFonts w:ascii="Garamond" w:hAnsi="Garamond"/>
          <w:sz w:val="24"/>
          <w:szCs w:val="24"/>
        </w:rPr>
        <w:t>, etc.</w:t>
      </w:r>
      <w:r w:rsidR="00190F42" w:rsidRPr="004A3E8D">
        <w:rPr>
          <w:rFonts w:ascii="Garamond" w:hAnsi="Garamond"/>
          <w:sz w:val="24"/>
          <w:szCs w:val="24"/>
        </w:rPr>
        <w:t>,</w:t>
      </w:r>
      <w:r w:rsidRPr="004A3E8D">
        <w:rPr>
          <w:rFonts w:ascii="Garamond" w:hAnsi="Garamond"/>
          <w:sz w:val="24"/>
          <w:szCs w:val="24"/>
        </w:rPr>
        <w:t xml:space="preserve"> y determina los valores de la señal bajo prueba.</w:t>
      </w:r>
      <w:r w:rsidR="00A01238">
        <w:rPr>
          <w:rFonts w:ascii="Garamond" w:hAnsi="Garamond"/>
          <w:sz w:val="24"/>
          <w:szCs w:val="24"/>
        </w:rPr>
        <w:t xml:space="preserve"> </w:t>
      </w:r>
      <w:r w:rsidRPr="004A3E8D">
        <w:rPr>
          <w:rFonts w:ascii="Garamond" w:hAnsi="Garamond"/>
          <w:sz w:val="24"/>
          <w:szCs w:val="24"/>
        </w:rPr>
        <w:t>En modo analizador de espectro y en modo de medidas indica en la pantalla el nombre de la red y la posición orbital (sólo en banda satélite).</w:t>
      </w:r>
    </w:p>
    <w:p w:rsidR="004A3E8D" w:rsidRPr="004A3E8D" w:rsidRDefault="00B51D7C" w:rsidP="004A3E8D">
      <w:pPr>
        <w:spacing w:after="120"/>
        <w:ind w:left="709"/>
        <w:jc w:val="both"/>
        <w:rPr>
          <w:rFonts w:ascii="Garamond" w:hAnsi="Garamond"/>
          <w:sz w:val="24"/>
          <w:szCs w:val="24"/>
        </w:rPr>
      </w:pPr>
      <w:r>
        <w:rPr>
          <w:noProof/>
        </w:rPr>
        <w:lastRenderedPageBreak/>
        <w:drawing>
          <wp:anchor distT="0" distB="0" distL="114300" distR="114300" simplePos="0" relativeHeight="251660800" behindDoc="1" locked="0" layoutInCell="1" allowOverlap="1">
            <wp:simplePos x="0" y="0"/>
            <wp:positionH relativeFrom="column">
              <wp:posOffset>4619625</wp:posOffset>
            </wp:positionH>
            <wp:positionV relativeFrom="paragraph">
              <wp:posOffset>-14605</wp:posOffset>
            </wp:positionV>
            <wp:extent cx="1292225" cy="719455"/>
            <wp:effectExtent l="19050" t="0" r="3175" b="0"/>
            <wp:wrapTight wrapText="bothSides">
              <wp:wrapPolygon edited="0">
                <wp:start x="-318" y="0"/>
                <wp:lineTo x="-318" y="21162"/>
                <wp:lineTo x="21653" y="21162"/>
                <wp:lineTo x="21653" y="0"/>
                <wp:lineTo x="-318" y="0"/>
              </wp:wrapPolygon>
            </wp:wrapTight>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33" cstate="print">
                      <a:lum bright="-10000"/>
                    </a:blip>
                    <a:srcRect/>
                    <a:stretch>
                      <a:fillRect/>
                    </a:stretch>
                  </pic:blipFill>
                  <pic:spPr bwMode="auto">
                    <a:xfrm>
                      <a:off x="0" y="0"/>
                      <a:ext cx="1292225" cy="719455"/>
                    </a:xfrm>
                    <a:prstGeom prst="rect">
                      <a:avLst/>
                    </a:prstGeom>
                    <a:noFill/>
                    <a:ln w="9525">
                      <a:noFill/>
                      <a:miter lim="800000"/>
                      <a:headEnd/>
                      <a:tailEnd/>
                    </a:ln>
                  </pic:spPr>
                </pic:pic>
              </a:graphicData>
            </a:graphic>
          </wp:anchor>
        </w:drawing>
      </w:r>
      <w:r w:rsidR="004A3E8D" w:rsidRPr="004A3E8D">
        <w:rPr>
          <w:rFonts w:ascii="Garamond" w:hAnsi="Garamond"/>
          <w:sz w:val="24"/>
          <w:szCs w:val="24"/>
        </w:rPr>
        <w:t xml:space="preserve">Activa la función de </w:t>
      </w:r>
      <w:r w:rsidR="004A3E8D" w:rsidRPr="00A01238">
        <w:rPr>
          <w:rFonts w:ascii="Garamond" w:hAnsi="Garamond"/>
          <w:b/>
          <w:sz w:val="24"/>
          <w:szCs w:val="24"/>
        </w:rPr>
        <w:t>exploración de la banda</w:t>
      </w:r>
      <w:r w:rsidR="004A3E8D" w:rsidRPr="004A3E8D">
        <w:rPr>
          <w:rFonts w:ascii="Garamond" w:hAnsi="Garamond"/>
          <w:sz w:val="24"/>
          <w:szCs w:val="24"/>
        </w:rPr>
        <w:t xml:space="preserve"> (pulsación larga):</w:t>
      </w:r>
    </w:p>
    <w:p w:rsidR="004A3E8D" w:rsidRPr="004A3E8D" w:rsidRDefault="004A3E8D" w:rsidP="004A3E8D">
      <w:pPr>
        <w:spacing w:after="120"/>
        <w:ind w:left="709"/>
        <w:jc w:val="both"/>
        <w:rPr>
          <w:rFonts w:ascii="Garamond" w:hAnsi="Garamond"/>
          <w:sz w:val="24"/>
          <w:szCs w:val="24"/>
        </w:rPr>
      </w:pPr>
      <w:r w:rsidRPr="004A3E8D">
        <w:rPr>
          <w:rFonts w:ascii="Garamond" w:hAnsi="Garamond"/>
          <w:sz w:val="24"/>
          <w:szCs w:val="24"/>
        </w:rPr>
        <w:t>El medidor explora toda la banda de frecuencias para identificar los canales analógicos y digitales presentes.</w:t>
      </w:r>
    </w:p>
    <w:p w:rsidR="004A3E8D" w:rsidRPr="004A3E8D" w:rsidRDefault="004A3E8D" w:rsidP="00A01238">
      <w:pPr>
        <w:numPr>
          <w:ilvl w:val="0"/>
          <w:numId w:val="17"/>
        </w:numPr>
        <w:spacing w:after="60"/>
        <w:jc w:val="both"/>
        <w:rPr>
          <w:rFonts w:ascii="Garamond" w:hAnsi="Garamond"/>
          <w:b/>
          <w:sz w:val="24"/>
          <w:szCs w:val="24"/>
        </w:rPr>
      </w:pPr>
      <w:r w:rsidRPr="004A3E8D">
        <w:rPr>
          <w:rFonts w:ascii="Garamond" w:hAnsi="Garamond"/>
          <w:b/>
          <w:sz w:val="24"/>
          <w:szCs w:val="24"/>
        </w:rPr>
        <w:t xml:space="preserve">RF </w:t>
      </w:r>
      <w:r w:rsidR="004E4F0F">
        <w:rPr>
          <w:rFonts w:ascii="Garamond" w:hAnsi="Garamond"/>
          <w:b/>
          <w:sz w:val="24"/>
          <w:szCs w:val="24"/>
        </w:rPr>
        <w:t xml:space="preserve"> </w:t>
      </w:r>
      <w:r w:rsidR="00B51D7C">
        <w:rPr>
          <w:rFonts w:ascii="Garamond" w:hAnsi="Garamond"/>
          <w:b/>
          <w:noProof/>
          <w:sz w:val="24"/>
          <w:szCs w:val="24"/>
        </w:rPr>
        <w:drawing>
          <wp:inline distT="0" distB="0" distL="0" distR="0">
            <wp:extent cx="245745" cy="184150"/>
            <wp:effectExtent l="19050" t="0" r="1905"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4" cstate="print"/>
                    <a:srcRect/>
                    <a:stretch>
                      <a:fillRect/>
                    </a:stretch>
                  </pic:blipFill>
                  <pic:spPr bwMode="auto">
                    <a:xfrm>
                      <a:off x="0" y="0"/>
                      <a:ext cx="245745" cy="184150"/>
                    </a:xfrm>
                    <a:prstGeom prst="rect">
                      <a:avLst/>
                    </a:prstGeom>
                    <a:noFill/>
                    <a:ln w="9525">
                      <a:noFill/>
                      <a:miter lim="800000"/>
                      <a:headEnd/>
                      <a:tailEnd/>
                    </a:ln>
                  </pic:spPr>
                </pic:pic>
              </a:graphicData>
            </a:graphic>
          </wp:inline>
        </w:drawing>
      </w:r>
      <w:r w:rsidR="004E4F0F">
        <w:rPr>
          <w:rFonts w:ascii="Garamond" w:hAnsi="Garamond"/>
          <w:b/>
          <w:sz w:val="24"/>
          <w:szCs w:val="24"/>
        </w:rPr>
        <w:t xml:space="preserve"> </w:t>
      </w:r>
      <w:r w:rsidRPr="004A3E8D">
        <w:rPr>
          <w:rFonts w:ascii="Garamond" w:hAnsi="Garamond"/>
          <w:b/>
          <w:sz w:val="24"/>
          <w:szCs w:val="24"/>
        </w:rPr>
        <w:t>Entrada de señal de RF.</w:t>
      </w:r>
    </w:p>
    <w:p w:rsidR="004A3E8D" w:rsidRPr="00A01238" w:rsidRDefault="00A01238" w:rsidP="00A01238">
      <w:pPr>
        <w:spacing w:after="120"/>
        <w:ind w:left="709"/>
        <w:jc w:val="both"/>
        <w:rPr>
          <w:rFonts w:ascii="Garamond" w:hAnsi="Garamond"/>
          <w:sz w:val="24"/>
          <w:szCs w:val="24"/>
        </w:rPr>
      </w:pPr>
      <w:r w:rsidRPr="00A01238">
        <w:rPr>
          <w:rFonts w:ascii="Garamond" w:hAnsi="Garamond"/>
          <w:sz w:val="24"/>
          <w:szCs w:val="24"/>
        </w:rPr>
        <w:t>Nivel máximo 130 dBµ</w:t>
      </w:r>
      <w:r w:rsidR="004A3E8D" w:rsidRPr="00A01238">
        <w:rPr>
          <w:rFonts w:ascii="Garamond" w:hAnsi="Garamond"/>
          <w:sz w:val="24"/>
          <w:szCs w:val="24"/>
        </w:rPr>
        <w:t>V. Conector universal para adaptador F/F o F/BNC, con impedancia de entrada de 75</w:t>
      </w:r>
      <w:r w:rsidRPr="00A01238">
        <w:rPr>
          <w:rFonts w:ascii="Garamond" w:hAnsi="Garamond"/>
          <w:sz w:val="24"/>
          <w:szCs w:val="24"/>
        </w:rPr>
        <w:t xml:space="preserve"> Ω.</w:t>
      </w:r>
      <w:r w:rsidR="00E67CF2" w:rsidRPr="00E67CF2">
        <w:rPr>
          <w:rFonts w:ascii="Garamond" w:hAnsi="Garamond"/>
          <w:sz w:val="24"/>
          <w:szCs w:val="24"/>
        </w:rPr>
        <w:t xml:space="preserve"> </w:t>
      </w:r>
      <w:r w:rsidR="00B51D7C">
        <w:rPr>
          <w:noProof/>
        </w:rPr>
        <w:drawing>
          <wp:anchor distT="0" distB="0" distL="114300" distR="114300" simplePos="0" relativeHeight="251661824" behindDoc="1" locked="0" layoutInCell="1" allowOverlap="1">
            <wp:simplePos x="0" y="0"/>
            <wp:positionH relativeFrom="column">
              <wp:align>right</wp:align>
            </wp:positionH>
            <wp:positionV relativeFrom="paragraph">
              <wp:posOffset>172720</wp:posOffset>
            </wp:positionV>
            <wp:extent cx="559435" cy="1078230"/>
            <wp:effectExtent l="19050" t="0" r="0" b="0"/>
            <wp:wrapTight wrapText="bothSides">
              <wp:wrapPolygon edited="0">
                <wp:start x="-736" y="0"/>
                <wp:lineTo x="-736" y="21371"/>
                <wp:lineTo x="21330" y="21371"/>
                <wp:lineTo x="21330" y="0"/>
                <wp:lineTo x="-736" y="0"/>
              </wp:wrapPolygon>
            </wp:wrapTight>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5" cstate="print">
                      <a:lum bright="-10000"/>
                    </a:blip>
                    <a:srcRect/>
                    <a:stretch>
                      <a:fillRect/>
                    </a:stretch>
                  </pic:blipFill>
                  <pic:spPr bwMode="auto">
                    <a:xfrm>
                      <a:off x="0" y="0"/>
                      <a:ext cx="559435" cy="1078230"/>
                    </a:xfrm>
                    <a:prstGeom prst="rect">
                      <a:avLst/>
                    </a:prstGeom>
                    <a:noFill/>
                    <a:ln w="9525">
                      <a:noFill/>
                      <a:miter lim="800000"/>
                      <a:headEnd/>
                      <a:tailEnd/>
                    </a:ln>
                  </pic:spPr>
                </pic:pic>
              </a:graphicData>
            </a:graphic>
          </wp:anchor>
        </w:drawing>
      </w:r>
    </w:p>
    <w:p w:rsidR="00A01238" w:rsidRPr="00E67CF2" w:rsidRDefault="00A01238" w:rsidP="00E67CF2">
      <w:pPr>
        <w:numPr>
          <w:ilvl w:val="0"/>
          <w:numId w:val="17"/>
        </w:numPr>
        <w:spacing w:after="60"/>
        <w:jc w:val="both"/>
        <w:rPr>
          <w:rFonts w:ascii="Garamond" w:hAnsi="Garamond"/>
          <w:b/>
          <w:sz w:val="24"/>
          <w:szCs w:val="24"/>
        </w:rPr>
      </w:pPr>
      <w:r w:rsidRPr="00E67CF2">
        <w:rPr>
          <w:rFonts w:ascii="Garamond" w:hAnsi="Garamond"/>
          <w:b/>
          <w:sz w:val="24"/>
          <w:szCs w:val="24"/>
        </w:rPr>
        <w:t>Pulsador de RESET</w:t>
      </w:r>
    </w:p>
    <w:p w:rsidR="00A01238" w:rsidRPr="00A01238" w:rsidRDefault="00A01238" w:rsidP="00E67CF2">
      <w:pPr>
        <w:spacing w:after="120"/>
        <w:ind w:left="709"/>
        <w:jc w:val="both"/>
        <w:rPr>
          <w:rFonts w:ascii="Garamond" w:hAnsi="Garamond"/>
          <w:sz w:val="24"/>
          <w:szCs w:val="24"/>
        </w:rPr>
      </w:pPr>
      <w:r w:rsidRPr="00A01238">
        <w:rPr>
          <w:rFonts w:ascii="Garamond" w:hAnsi="Garamond"/>
          <w:sz w:val="24"/>
          <w:szCs w:val="24"/>
        </w:rPr>
        <w:t>Permite reiniciar el equipo en caso de anomalía en su funcionamiento.</w:t>
      </w:r>
    </w:p>
    <w:p w:rsidR="00A01238" w:rsidRPr="00E67CF2" w:rsidRDefault="00A01238" w:rsidP="00E67CF2">
      <w:pPr>
        <w:numPr>
          <w:ilvl w:val="0"/>
          <w:numId w:val="17"/>
        </w:numPr>
        <w:spacing w:after="60"/>
        <w:jc w:val="both"/>
        <w:rPr>
          <w:rFonts w:ascii="Garamond" w:hAnsi="Garamond"/>
          <w:b/>
          <w:sz w:val="24"/>
          <w:szCs w:val="24"/>
        </w:rPr>
      </w:pPr>
      <w:r w:rsidRPr="00E67CF2">
        <w:rPr>
          <w:rFonts w:ascii="Garamond" w:hAnsi="Garamond"/>
          <w:b/>
          <w:sz w:val="24"/>
          <w:szCs w:val="24"/>
        </w:rPr>
        <w:t>Entrada de alimentación externa de 12 V</w:t>
      </w:r>
    </w:p>
    <w:p w:rsidR="00A01238" w:rsidRPr="00E67CF2" w:rsidRDefault="00A01238" w:rsidP="00E67CF2">
      <w:pPr>
        <w:numPr>
          <w:ilvl w:val="0"/>
          <w:numId w:val="17"/>
        </w:numPr>
        <w:spacing w:after="60"/>
        <w:jc w:val="both"/>
        <w:rPr>
          <w:rFonts w:ascii="Garamond" w:hAnsi="Garamond"/>
          <w:b/>
          <w:sz w:val="24"/>
          <w:szCs w:val="24"/>
        </w:rPr>
      </w:pPr>
      <w:r w:rsidRPr="00E67CF2">
        <w:rPr>
          <w:rFonts w:ascii="Garamond" w:hAnsi="Garamond"/>
          <w:b/>
          <w:sz w:val="24"/>
          <w:szCs w:val="24"/>
        </w:rPr>
        <w:t>Altavoz</w:t>
      </w:r>
    </w:p>
    <w:p w:rsidR="00FF60E2" w:rsidRDefault="00FF60E2" w:rsidP="00665D24">
      <w:pPr>
        <w:jc w:val="both"/>
        <w:rPr>
          <w:rFonts w:ascii="Garamond" w:hAnsi="Garamond"/>
          <w:sz w:val="24"/>
          <w:szCs w:val="24"/>
        </w:rPr>
      </w:pPr>
    </w:p>
    <w:p w:rsidR="00FF60E2" w:rsidRDefault="00FF60E2" w:rsidP="00665D24">
      <w:pPr>
        <w:jc w:val="both"/>
        <w:rPr>
          <w:rFonts w:ascii="Garamond" w:hAnsi="Garamond"/>
          <w:sz w:val="24"/>
          <w:szCs w:val="24"/>
        </w:rPr>
      </w:pPr>
    </w:p>
    <w:p w:rsidR="007C6DAB" w:rsidRDefault="007C6DAB" w:rsidP="00665D24">
      <w:pPr>
        <w:jc w:val="both"/>
        <w:rPr>
          <w:rFonts w:ascii="Garamond" w:hAnsi="Garamond"/>
          <w:sz w:val="24"/>
          <w:szCs w:val="24"/>
        </w:rPr>
      </w:pPr>
    </w:p>
    <w:p w:rsidR="007C6DAB" w:rsidRPr="00C6116E" w:rsidRDefault="007C6DAB" w:rsidP="007C6DAB">
      <w:pPr>
        <w:spacing w:after="120"/>
        <w:jc w:val="both"/>
        <w:rPr>
          <w:rFonts w:ascii="Garamond" w:hAnsi="Garamond"/>
          <w:b/>
          <w:sz w:val="32"/>
        </w:rPr>
      </w:pPr>
      <w:r>
        <w:rPr>
          <w:rFonts w:ascii="Garamond" w:hAnsi="Garamond"/>
          <w:b/>
          <w:sz w:val="32"/>
          <w:szCs w:val="32"/>
        </w:rPr>
        <w:t>6</w:t>
      </w:r>
      <w:r w:rsidRPr="00AC58B6">
        <w:rPr>
          <w:rFonts w:ascii="Garamond" w:hAnsi="Garamond"/>
          <w:b/>
          <w:sz w:val="32"/>
          <w:szCs w:val="32"/>
        </w:rPr>
        <w:t>.</w:t>
      </w:r>
      <w:r w:rsidRPr="00AC58B6">
        <w:rPr>
          <w:rFonts w:ascii="Garamond" w:hAnsi="Garamond"/>
          <w:b/>
          <w:sz w:val="32"/>
          <w:szCs w:val="32"/>
        </w:rPr>
        <w:tab/>
      </w:r>
      <w:r w:rsidRPr="00C6116E">
        <w:rPr>
          <w:rFonts w:ascii="Garamond" w:hAnsi="Garamond"/>
          <w:b/>
          <w:sz w:val="32"/>
        </w:rPr>
        <w:t>CUESTIONES</w:t>
      </w:r>
    </w:p>
    <w:p w:rsidR="007C6DAB" w:rsidRPr="00C6116E" w:rsidRDefault="007C6DAB" w:rsidP="007C6DAB">
      <w:pPr>
        <w:rPr>
          <w:noProof/>
        </w:rPr>
      </w:pPr>
    </w:p>
    <w:p w:rsidR="007C6DAB" w:rsidRPr="00BD7B88" w:rsidRDefault="007C6DAB" w:rsidP="007C6DAB">
      <w:pPr>
        <w:spacing w:after="60"/>
        <w:ind w:left="1418" w:hanging="709"/>
        <w:jc w:val="both"/>
        <w:rPr>
          <w:rFonts w:ascii="Garamond" w:hAnsi="Garamond"/>
          <w:sz w:val="24"/>
          <w:szCs w:val="24"/>
        </w:rPr>
      </w:pPr>
      <w:r>
        <w:rPr>
          <w:rFonts w:ascii="Garamond" w:hAnsi="Garamond"/>
          <w:b/>
          <w:sz w:val="24"/>
          <w:szCs w:val="24"/>
        </w:rPr>
        <w:t>6</w:t>
      </w:r>
      <w:r w:rsidRPr="00C6116E">
        <w:rPr>
          <w:rFonts w:ascii="Garamond" w:hAnsi="Garamond"/>
          <w:b/>
          <w:sz w:val="24"/>
          <w:szCs w:val="24"/>
        </w:rPr>
        <w:t>.</w:t>
      </w:r>
      <w:r>
        <w:rPr>
          <w:rFonts w:ascii="Garamond" w:hAnsi="Garamond"/>
          <w:b/>
          <w:sz w:val="24"/>
          <w:szCs w:val="24"/>
        </w:rPr>
        <w:t>1</w:t>
      </w:r>
      <w:r w:rsidRPr="00C6116E">
        <w:rPr>
          <w:rFonts w:ascii="Garamond" w:hAnsi="Garamond"/>
          <w:b/>
          <w:sz w:val="24"/>
          <w:szCs w:val="24"/>
        </w:rPr>
        <w:tab/>
      </w:r>
      <w:r>
        <w:rPr>
          <w:rFonts w:ascii="Garamond" w:hAnsi="Garamond"/>
          <w:sz w:val="24"/>
          <w:szCs w:val="24"/>
        </w:rPr>
        <w:t xml:space="preserve">Si vemos en el medidor de campo un nivel </w:t>
      </w:r>
      <w:r w:rsidRPr="007C6DAB">
        <w:rPr>
          <w:rFonts w:ascii="Garamond" w:hAnsi="Garamond"/>
          <w:i/>
          <w:sz w:val="24"/>
          <w:szCs w:val="24"/>
        </w:rPr>
        <w:t>real</w:t>
      </w:r>
      <w:r>
        <w:rPr>
          <w:rFonts w:ascii="Garamond" w:hAnsi="Garamond"/>
          <w:sz w:val="24"/>
          <w:szCs w:val="24"/>
        </w:rPr>
        <w:t xml:space="preserve"> de señal de 30 dBμV y se quiere obtener un nivel de 65 dBμV, ¿qué ganancia como mínimo tendría que tener la antena parabólica a utilizar? Calcular también la ganancia relativa.</w:t>
      </w:r>
    </w:p>
    <w:p w:rsidR="007C6DAB" w:rsidRPr="00162CAD" w:rsidRDefault="007C6DAB" w:rsidP="007C6DAB">
      <w:pPr>
        <w:jc w:val="center"/>
        <w:rPr>
          <w:b/>
          <w:noProof/>
          <w:sz w:val="24"/>
          <w:szCs w:val="24"/>
          <w:u w:val="single"/>
        </w:rPr>
      </w:pPr>
      <w:r w:rsidRPr="00162CAD">
        <w:rPr>
          <w:b/>
          <w:noProof/>
          <w:sz w:val="24"/>
          <w:szCs w:val="24"/>
          <w:u w:val="single"/>
        </w:rPr>
        <w:t>Solución</w:t>
      </w:r>
    </w:p>
    <w:p w:rsidR="007C6DAB" w:rsidRDefault="007C6DAB" w:rsidP="007C6DAB">
      <w:pPr>
        <w:rPr>
          <w:noProof/>
        </w:rPr>
      </w:pPr>
    </w:p>
    <w:p w:rsidR="004E4F0F" w:rsidRDefault="004E4F0F" w:rsidP="007C6DAB">
      <w:pPr>
        <w:rPr>
          <w:noProof/>
        </w:rPr>
      </w:pPr>
    </w:p>
    <w:p w:rsidR="004E4F0F" w:rsidRDefault="004E4F0F" w:rsidP="007C6DAB">
      <w:pPr>
        <w:rPr>
          <w:noProof/>
        </w:rPr>
      </w:pPr>
    </w:p>
    <w:p w:rsidR="007C6DAB" w:rsidRDefault="007C6DAB" w:rsidP="007C6DAB">
      <w:pPr>
        <w:rPr>
          <w:noProof/>
        </w:rPr>
      </w:pPr>
    </w:p>
    <w:p w:rsidR="007C6DAB" w:rsidRDefault="007C6DAB" w:rsidP="007C6DAB">
      <w:pPr>
        <w:rPr>
          <w:noProof/>
        </w:rPr>
      </w:pPr>
    </w:p>
    <w:p w:rsidR="007C6DAB" w:rsidRPr="00C6116E" w:rsidRDefault="007C6DAB" w:rsidP="007C6DAB">
      <w:pPr>
        <w:rPr>
          <w:noProof/>
        </w:rPr>
      </w:pPr>
    </w:p>
    <w:p w:rsidR="007C6DAB" w:rsidRPr="00BD7B88" w:rsidRDefault="007C6DAB" w:rsidP="007C6DAB">
      <w:pPr>
        <w:spacing w:after="60"/>
        <w:ind w:left="1418" w:hanging="709"/>
        <w:jc w:val="both"/>
        <w:rPr>
          <w:rFonts w:ascii="Garamond" w:hAnsi="Garamond"/>
          <w:sz w:val="24"/>
          <w:szCs w:val="24"/>
        </w:rPr>
      </w:pPr>
      <w:r>
        <w:rPr>
          <w:rFonts w:ascii="Garamond" w:hAnsi="Garamond"/>
          <w:b/>
          <w:sz w:val="24"/>
          <w:szCs w:val="24"/>
        </w:rPr>
        <w:t>6</w:t>
      </w:r>
      <w:r w:rsidRPr="00C6116E">
        <w:rPr>
          <w:rFonts w:ascii="Garamond" w:hAnsi="Garamond"/>
          <w:b/>
          <w:sz w:val="24"/>
          <w:szCs w:val="24"/>
        </w:rPr>
        <w:t>.</w:t>
      </w:r>
      <w:r w:rsidR="004E4F0F">
        <w:rPr>
          <w:rFonts w:ascii="Garamond" w:hAnsi="Garamond"/>
          <w:b/>
          <w:sz w:val="24"/>
          <w:szCs w:val="24"/>
        </w:rPr>
        <w:t>2</w:t>
      </w:r>
      <w:r w:rsidRPr="00C6116E">
        <w:rPr>
          <w:rFonts w:ascii="Garamond" w:hAnsi="Garamond"/>
          <w:b/>
          <w:sz w:val="24"/>
          <w:szCs w:val="24"/>
        </w:rPr>
        <w:tab/>
      </w:r>
      <w:r w:rsidR="004E4F0F">
        <w:rPr>
          <w:rFonts w:ascii="Garamond" w:hAnsi="Garamond"/>
          <w:sz w:val="24"/>
          <w:szCs w:val="24"/>
        </w:rPr>
        <w:t>Una antena de ganancia absoluta 20 dB, recibe una señal de 2 μV. Calcula el nivel en μV obtenido en su salida.</w:t>
      </w:r>
    </w:p>
    <w:p w:rsidR="007C6DAB" w:rsidRPr="00162CAD" w:rsidRDefault="007C6DAB" w:rsidP="007C6DAB">
      <w:pPr>
        <w:jc w:val="center"/>
        <w:rPr>
          <w:b/>
          <w:noProof/>
          <w:sz w:val="24"/>
          <w:szCs w:val="24"/>
          <w:u w:val="single"/>
        </w:rPr>
      </w:pPr>
      <w:r w:rsidRPr="00162CAD">
        <w:rPr>
          <w:b/>
          <w:noProof/>
          <w:sz w:val="24"/>
          <w:szCs w:val="24"/>
          <w:u w:val="single"/>
        </w:rPr>
        <w:t>Solución</w:t>
      </w:r>
    </w:p>
    <w:p w:rsidR="007C6DAB" w:rsidRDefault="007C6DAB" w:rsidP="007C6DAB">
      <w:pPr>
        <w:rPr>
          <w:noProof/>
        </w:rPr>
      </w:pPr>
    </w:p>
    <w:p w:rsidR="007C6DAB" w:rsidRDefault="007C6DAB" w:rsidP="007C6DAB">
      <w:pPr>
        <w:rPr>
          <w:noProof/>
        </w:rPr>
      </w:pPr>
    </w:p>
    <w:p w:rsidR="007C6DAB" w:rsidRDefault="007C6DAB" w:rsidP="007C6DAB">
      <w:pPr>
        <w:rPr>
          <w:noProof/>
        </w:rPr>
      </w:pPr>
    </w:p>
    <w:p w:rsidR="004E4F0F" w:rsidRDefault="004E4F0F" w:rsidP="007C6DAB">
      <w:pPr>
        <w:rPr>
          <w:noProof/>
        </w:rPr>
      </w:pPr>
    </w:p>
    <w:p w:rsidR="007C6DAB" w:rsidRDefault="007C6DAB" w:rsidP="007C6DAB">
      <w:pPr>
        <w:rPr>
          <w:noProof/>
        </w:rPr>
      </w:pPr>
    </w:p>
    <w:p w:rsidR="007C6DAB" w:rsidRDefault="007C6DAB" w:rsidP="007C6DAB">
      <w:pPr>
        <w:rPr>
          <w:noProof/>
        </w:rPr>
      </w:pPr>
    </w:p>
    <w:p w:rsidR="007C6DAB" w:rsidRDefault="007C6DAB" w:rsidP="007C6DAB">
      <w:pPr>
        <w:rPr>
          <w:noProof/>
        </w:rPr>
      </w:pPr>
    </w:p>
    <w:p w:rsidR="004E4F0F" w:rsidRDefault="004E4F0F" w:rsidP="007C6DAB">
      <w:pPr>
        <w:rPr>
          <w:noProof/>
        </w:rPr>
      </w:pPr>
    </w:p>
    <w:p w:rsidR="004E4F0F" w:rsidRPr="00C6116E" w:rsidRDefault="004E4F0F" w:rsidP="007C6DAB">
      <w:pPr>
        <w:rPr>
          <w:noProof/>
        </w:rPr>
      </w:pPr>
    </w:p>
    <w:p w:rsidR="007C6DAB" w:rsidRPr="00BD7B88" w:rsidRDefault="007C6DAB" w:rsidP="007C6DAB">
      <w:pPr>
        <w:spacing w:after="60"/>
        <w:ind w:left="1418" w:hanging="709"/>
        <w:jc w:val="both"/>
        <w:rPr>
          <w:rFonts w:ascii="Garamond" w:hAnsi="Garamond"/>
          <w:sz w:val="24"/>
          <w:szCs w:val="24"/>
        </w:rPr>
      </w:pPr>
      <w:r>
        <w:rPr>
          <w:rFonts w:ascii="Garamond" w:hAnsi="Garamond"/>
          <w:b/>
          <w:sz w:val="24"/>
          <w:szCs w:val="24"/>
        </w:rPr>
        <w:t>6</w:t>
      </w:r>
      <w:r w:rsidRPr="00C6116E">
        <w:rPr>
          <w:rFonts w:ascii="Garamond" w:hAnsi="Garamond"/>
          <w:b/>
          <w:sz w:val="24"/>
          <w:szCs w:val="24"/>
        </w:rPr>
        <w:t>.</w:t>
      </w:r>
      <w:r w:rsidR="004E4F0F">
        <w:rPr>
          <w:rFonts w:ascii="Garamond" w:hAnsi="Garamond"/>
          <w:b/>
          <w:sz w:val="24"/>
          <w:szCs w:val="24"/>
        </w:rPr>
        <w:t>3</w:t>
      </w:r>
      <w:r w:rsidRPr="00C6116E">
        <w:rPr>
          <w:rFonts w:ascii="Garamond" w:hAnsi="Garamond"/>
          <w:b/>
          <w:sz w:val="24"/>
          <w:szCs w:val="24"/>
        </w:rPr>
        <w:tab/>
      </w:r>
      <w:r w:rsidR="004E4F0F">
        <w:rPr>
          <w:rFonts w:ascii="Garamond" w:hAnsi="Garamond"/>
          <w:sz w:val="24"/>
          <w:szCs w:val="24"/>
        </w:rPr>
        <w:t>¿Qué es DVB-H?</w:t>
      </w:r>
    </w:p>
    <w:p w:rsidR="007C6DAB" w:rsidRPr="004E4F0F" w:rsidRDefault="004E4F0F" w:rsidP="004E4F0F">
      <w:pPr>
        <w:ind w:left="1416"/>
        <w:rPr>
          <w:b/>
          <w:noProof/>
          <w:sz w:val="24"/>
          <w:szCs w:val="24"/>
        </w:rPr>
      </w:pPr>
      <w:r w:rsidRPr="004E4F0F">
        <w:rPr>
          <w:b/>
          <w:noProof/>
          <w:sz w:val="24"/>
          <w:szCs w:val="24"/>
        </w:rPr>
        <w:t>Rta.-</w:t>
      </w:r>
    </w:p>
    <w:sectPr w:rsidR="007C6DAB" w:rsidRPr="004E4F0F" w:rsidSect="004105D8">
      <w:footerReference w:type="even" r:id="rId36"/>
      <w:footerReference w:type="default" r:id="rId37"/>
      <w:footerReference w:type="first" r:id="rId38"/>
      <w:type w:val="oddPage"/>
      <w:pgSz w:w="11906" w:h="16838"/>
      <w:pgMar w:top="567" w:right="851" w:bottom="567" w:left="1701" w:header="0" w:footer="964"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C4CA9" w:rsidRDefault="007C4CA9">
      <w:r>
        <w:separator/>
      </w:r>
    </w:p>
  </w:endnote>
  <w:endnote w:type="continuationSeparator" w:id="0">
    <w:p w:rsidR="007C4CA9" w:rsidRDefault="007C4CA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6925" w:rsidRDefault="0048050A" w:rsidP="004105D8">
    <w:pPr>
      <w:pStyle w:val="Piedepgina"/>
      <w:framePr w:wrap="around" w:vAnchor="text" w:hAnchor="margin" w:xAlign="outside" w:y="1"/>
      <w:rPr>
        <w:rStyle w:val="Nmerodepgina"/>
      </w:rPr>
    </w:pPr>
    <w:r>
      <w:rPr>
        <w:rStyle w:val="Nmerodepgina"/>
      </w:rPr>
      <w:fldChar w:fldCharType="begin"/>
    </w:r>
    <w:r w:rsidR="00316925">
      <w:rPr>
        <w:rStyle w:val="Nmerodepgina"/>
      </w:rPr>
      <w:instrText xml:space="preserve">PAGE  </w:instrText>
    </w:r>
    <w:r>
      <w:rPr>
        <w:rStyle w:val="Nmerodepgina"/>
      </w:rPr>
      <w:fldChar w:fldCharType="separate"/>
    </w:r>
    <w:r w:rsidR="003472A7">
      <w:rPr>
        <w:rStyle w:val="Nmerodepgina"/>
        <w:noProof/>
      </w:rPr>
      <w:t>10</w:t>
    </w:r>
    <w:r>
      <w:rPr>
        <w:rStyle w:val="Nmerodepgina"/>
      </w:rPr>
      <w:fldChar w:fldCharType="end"/>
    </w:r>
  </w:p>
  <w:p w:rsidR="00316925" w:rsidRPr="00537A67" w:rsidRDefault="00316925" w:rsidP="00C73628">
    <w:pPr>
      <w:pStyle w:val="Piedepgina"/>
      <w:tabs>
        <w:tab w:val="clear" w:pos="8504"/>
      </w:tabs>
      <w:ind w:right="-2"/>
      <w:rPr>
        <w:b/>
        <w:i/>
        <w:sz w:val="24"/>
        <w:szCs w:val="24"/>
      </w:rPr>
    </w:pPr>
    <w:r>
      <w:rPr>
        <w:b/>
        <w:i/>
        <w:sz w:val="24"/>
        <w:szCs w:val="24"/>
      </w:rPr>
      <w:tab/>
      <w:t xml:space="preserve"> </w:t>
    </w:r>
    <w:r w:rsidRPr="00537A67">
      <w:rPr>
        <w:b/>
        <w:i/>
        <w:sz w:val="24"/>
        <w:szCs w:val="24"/>
      </w:rPr>
      <w:t>Pag</w:t>
    </w:r>
    <w:r>
      <w:rPr>
        <w:b/>
        <w:i/>
        <w:sz w:val="24"/>
        <w:szCs w:val="24"/>
      </w:rPr>
      <w:t xml:space="preserve">   </w:t>
    </w:r>
    <w:r w:rsidRPr="00537A67">
      <w:rPr>
        <w:b/>
        <w:i/>
        <w:sz w:val="24"/>
        <w:szCs w:val="24"/>
      </w:rPr>
      <w:t xml:space="preserve"> __</w:t>
    </w:r>
    <w:r>
      <w:rPr>
        <w:b/>
        <w:i/>
        <w:sz w:val="24"/>
        <w:szCs w:val="24"/>
      </w:rPr>
      <w:t>_</w:t>
    </w:r>
    <w:r>
      <w:rPr>
        <w:b/>
        <w:i/>
        <w:sz w:val="24"/>
        <w:szCs w:val="24"/>
      </w:rPr>
      <w:tab/>
    </w:r>
    <w:r>
      <w:rPr>
        <w:b/>
        <w:i/>
        <w:sz w:val="24"/>
        <w:szCs w:val="24"/>
      </w:rPr>
      <w:tab/>
    </w:r>
    <w:r w:rsidR="006D06F3">
      <w:rPr>
        <w:b/>
        <w:i/>
        <w:sz w:val="24"/>
        <w:szCs w:val="24"/>
      </w:rPr>
      <w:tab/>
    </w:r>
    <w:r w:rsidR="006D06F3">
      <w:rPr>
        <w:b/>
        <w:i/>
        <w:sz w:val="24"/>
        <w:szCs w:val="24"/>
      </w:rPr>
      <w:tab/>
    </w:r>
    <w:r w:rsidR="006D06F3">
      <w:rPr>
        <w:b/>
        <w:i/>
        <w:sz w:val="24"/>
        <w:szCs w:val="24"/>
      </w:rPr>
      <w:tab/>
      <w:t xml:space="preserve">        </w:t>
    </w:r>
    <w:r w:rsidR="009566DF">
      <w:rPr>
        <w:b/>
        <w:i/>
        <w:sz w:val="24"/>
        <w:szCs w:val="24"/>
      </w:rPr>
      <w:t xml:space="preserve"> </w:t>
    </w:r>
    <w:r w:rsidRPr="00537A67">
      <w:rPr>
        <w:b/>
        <w:i/>
        <w:sz w:val="24"/>
        <w:szCs w:val="24"/>
      </w:rPr>
      <w:t>© F.G.N.</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6925" w:rsidRDefault="0048050A" w:rsidP="003E3D68">
    <w:pPr>
      <w:pStyle w:val="Piedepgina"/>
      <w:framePr w:wrap="around" w:vAnchor="text" w:hAnchor="margin" w:xAlign="outside" w:y="1"/>
      <w:rPr>
        <w:rStyle w:val="Nmerodepgina"/>
      </w:rPr>
    </w:pPr>
    <w:r>
      <w:rPr>
        <w:rStyle w:val="Nmerodepgina"/>
      </w:rPr>
      <w:fldChar w:fldCharType="begin"/>
    </w:r>
    <w:r w:rsidR="00316925">
      <w:rPr>
        <w:rStyle w:val="Nmerodepgina"/>
      </w:rPr>
      <w:instrText xml:space="preserve">PAGE  </w:instrText>
    </w:r>
    <w:r>
      <w:rPr>
        <w:rStyle w:val="Nmerodepgina"/>
      </w:rPr>
      <w:fldChar w:fldCharType="separate"/>
    </w:r>
    <w:r w:rsidR="003472A7">
      <w:rPr>
        <w:rStyle w:val="Nmerodepgina"/>
        <w:noProof/>
      </w:rPr>
      <w:t>1</w:t>
    </w:r>
    <w:r>
      <w:rPr>
        <w:rStyle w:val="Nmerodepgina"/>
      </w:rPr>
      <w:fldChar w:fldCharType="end"/>
    </w:r>
  </w:p>
  <w:p w:rsidR="00316925" w:rsidRPr="00537A67" w:rsidRDefault="00316925" w:rsidP="00A505D8">
    <w:pPr>
      <w:pStyle w:val="Piedepgina"/>
      <w:tabs>
        <w:tab w:val="clear" w:pos="8504"/>
      </w:tabs>
      <w:ind w:right="-2"/>
      <w:rPr>
        <w:b/>
        <w:i/>
        <w:sz w:val="24"/>
        <w:szCs w:val="24"/>
      </w:rPr>
    </w:pPr>
    <w:r w:rsidRPr="00537A67">
      <w:rPr>
        <w:b/>
        <w:i/>
        <w:sz w:val="24"/>
        <w:szCs w:val="24"/>
      </w:rPr>
      <w:t>© F.G.N.</w:t>
    </w:r>
    <w:r w:rsidRPr="00537A67">
      <w:rPr>
        <w:b/>
        <w:i/>
        <w:sz w:val="24"/>
        <w:szCs w:val="24"/>
      </w:rPr>
      <w:tab/>
      <w:t>Pag   __</w:t>
    </w:r>
    <w:r>
      <w:rPr>
        <w:b/>
        <w:i/>
        <w:sz w:val="24"/>
        <w:szCs w:val="24"/>
      </w:rPr>
      <w:t>_</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6925" w:rsidRDefault="0048050A" w:rsidP="004105D8">
    <w:pPr>
      <w:pStyle w:val="Piedepgina"/>
      <w:framePr w:wrap="around" w:vAnchor="text" w:hAnchor="margin" w:xAlign="center" w:y="1"/>
      <w:rPr>
        <w:rStyle w:val="Nmerodepgina"/>
      </w:rPr>
    </w:pPr>
    <w:r>
      <w:rPr>
        <w:rStyle w:val="Nmerodepgina"/>
      </w:rPr>
      <w:fldChar w:fldCharType="begin"/>
    </w:r>
    <w:r w:rsidR="00316925">
      <w:rPr>
        <w:rStyle w:val="Nmerodepgina"/>
      </w:rPr>
      <w:instrText xml:space="preserve">PAGE  </w:instrText>
    </w:r>
    <w:r>
      <w:rPr>
        <w:rStyle w:val="Nmerodepgina"/>
      </w:rPr>
      <w:fldChar w:fldCharType="separate"/>
    </w:r>
    <w:r w:rsidR="00316925">
      <w:rPr>
        <w:rStyle w:val="Nmerodepgina"/>
        <w:noProof/>
      </w:rPr>
      <w:t>1</w:t>
    </w:r>
    <w:r>
      <w:rPr>
        <w:rStyle w:val="Nmerodepgina"/>
      </w:rPr>
      <w:fldChar w:fldCharType="end"/>
    </w:r>
  </w:p>
  <w:p w:rsidR="00316925" w:rsidRDefault="00316925">
    <w:pPr>
      <w:pStyle w:val="Piedepgina"/>
    </w:pPr>
    <w:r>
      <w:t>© F.G.N.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C4CA9" w:rsidRDefault="007C4CA9">
      <w:r>
        <w:separator/>
      </w:r>
    </w:p>
  </w:footnote>
  <w:footnote w:type="continuationSeparator" w:id="0">
    <w:p w:rsidR="007C4CA9" w:rsidRDefault="007C4CA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96F01652"/>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CCE61D9E"/>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05D577CA"/>
    <w:multiLevelType w:val="hybridMultilevel"/>
    <w:tmpl w:val="507E50BC"/>
    <w:lvl w:ilvl="0" w:tplc="3350C9E8">
      <w:start w:val="1"/>
      <w:numFmt w:val="decimal"/>
      <w:lvlText w:val="%1."/>
      <w:lvlJc w:val="left"/>
      <w:pPr>
        <w:ind w:left="360" w:hanging="360"/>
      </w:pPr>
      <w:rPr>
        <w:rFonts w:hint="default"/>
        <w:b/>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nsid w:val="08A60260"/>
    <w:multiLevelType w:val="hybridMultilevel"/>
    <w:tmpl w:val="507E50BC"/>
    <w:lvl w:ilvl="0" w:tplc="3350C9E8">
      <w:start w:val="1"/>
      <w:numFmt w:val="decimal"/>
      <w:lvlText w:val="%1."/>
      <w:lvlJc w:val="left"/>
      <w:pPr>
        <w:ind w:left="360" w:hanging="360"/>
      </w:pPr>
      <w:rPr>
        <w:rFonts w:hint="default"/>
        <w:b/>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nsid w:val="0FF43306"/>
    <w:multiLevelType w:val="hybridMultilevel"/>
    <w:tmpl w:val="507E50BC"/>
    <w:lvl w:ilvl="0" w:tplc="3350C9E8">
      <w:start w:val="1"/>
      <w:numFmt w:val="decimal"/>
      <w:lvlText w:val="%1."/>
      <w:lvlJc w:val="left"/>
      <w:pPr>
        <w:ind w:left="360" w:hanging="360"/>
      </w:pPr>
      <w:rPr>
        <w:rFonts w:hint="default"/>
        <w:b/>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5">
    <w:nsid w:val="152B37AC"/>
    <w:multiLevelType w:val="singleLevel"/>
    <w:tmpl w:val="2B68AF40"/>
    <w:lvl w:ilvl="0">
      <w:start w:val="1"/>
      <w:numFmt w:val="bullet"/>
      <w:lvlText w:val=""/>
      <w:lvlJc w:val="left"/>
      <w:pPr>
        <w:tabs>
          <w:tab w:val="num" w:pos="360"/>
        </w:tabs>
        <w:ind w:left="360" w:hanging="360"/>
      </w:pPr>
      <w:rPr>
        <w:rFonts w:ascii="Wingdings" w:hAnsi="Wingdings" w:hint="default"/>
        <w:sz w:val="20"/>
        <w:szCs w:val="20"/>
      </w:rPr>
    </w:lvl>
  </w:abstractNum>
  <w:abstractNum w:abstractNumId="6">
    <w:nsid w:val="204F3C76"/>
    <w:multiLevelType w:val="hybridMultilevel"/>
    <w:tmpl w:val="507E50BC"/>
    <w:lvl w:ilvl="0" w:tplc="3350C9E8">
      <w:start w:val="1"/>
      <w:numFmt w:val="decimal"/>
      <w:lvlText w:val="%1."/>
      <w:lvlJc w:val="left"/>
      <w:pPr>
        <w:ind w:left="360" w:hanging="360"/>
      </w:pPr>
      <w:rPr>
        <w:rFonts w:hint="default"/>
        <w:b/>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
    <w:nsid w:val="265259B3"/>
    <w:multiLevelType w:val="hybridMultilevel"/>
    <w:tmpl w:val="07B85D4A"/>
    <w:lvl w:ilvl="0" w:tplc="4C4C59E6">
      <w:start w:val="30"/>
      <w:numFmt w:val="decimal"/>
      <w:lvlText w:val="[%1]."/>
      <w:lvlJc w:val="left"/>
      <w:pPr>
        <w:ind w:left="360" w:hanging="360"/>
      </w:pPr>
      <w:rPr>
        <w:rFonts w:hint="default"/>
        <w:b/>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2FAB754B"/>
    <w:multiLevelType w:val="hybridMultilevel"/>
    <w:tmpl w:val="7528FF6C"/>
    <w:lvl w:ilvl="0" w:tplc="DE9A5196">
      <w:start w:val="1"/>
      <w:numFmt w:val="decimal"/>
      <w:lvlText w:val="[%1]."/>
      <w:lvlJc w:val="left"/>
      <w:pPr>
        <w:ind w:left="360" w:hanging="360"/>
      </w:pPr>
      <w:rPr>
        <w:rFonts w:hint="default"/>
        <w:b/>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303C2BE8"/>
    <w:multiLevelType w:val="hybridMultilevel"/>
    <w:tmpl w:val="5FCC774E"/>
    <w:lvl w:ilvl="0" w:tplc="33AC9F50">
      <w:start w:val="10"/>
      <w:numFmt w:val="decimal"/>
      <w:lvlText w:val="[%1]."/>
      <w:lvlJc w:val="left"/>
      <w:pPr>
        <w:ind w:left="360" w:hanging="360"/>
      </w:pPr>
      <w:rPr>
        <w:rFonts w:hint="default"/>
        <w:b/>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nsid w:val="30E21039"/>
    <w:multiLevelType w:val="hybridMultilevel"/>
    <w:tmpl w:val="AE465B94"/>
    <w:lvl w:ilvl="0" w:tplc="F6222C58">
      <w:start w:val="1"/>
      <w:numFmt w:val="bullet"/>
      <w:pStyle w:val="Bullet1"/>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94C49E02">
      <w:start w:val="1"/>
      <w:numFmt w:val="bullet"/>
      <w:pStyle w:val="Bullet2"/>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1">
    <w:nsid w:val="4015360D"/>
    <w:multiLevelType w:val="hybridMultilevel"/>
    <w:tmpl w:val="7528FF6C"/>
    <w:lvl w:ilvl="0" w:tplc="DE9A5196">
      <w:start w:val="1"/>
      <w:numFmt w:val="decimal"/>
      <w:lvlText w:val="[%1]."/>
      <w:lvlJc w:val="left"/>
      <w:pPr>
        <w:ind w:left="360" w:hanging="360"/>
      </w:pPr>
      <w:rPr>
        <w:rFonts w:hint="default"/>
        <w:b/>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nsid w:val="415170E0"/>
    <w:multiLevelType w:val="multilevel"/>
    <w:tmpl w:val="C9508E64"/>
    <w:lvl w:ilvl="0">
      <w:start w:val="1"/>
      <w:numFmt w:val="lowerLetter"/>
      <w:pStyle w:val="Substepalpha"/>
      <w:lvlText w:val="%1."/>
      <w:lvlJc w:val="left"/>
      <w:pPr>
        <w:tabs>
          <w:tab w:val="num" w:pos="1080"/>
        </w:tabs>
        <w:ind w:left="1080" w:hanging="360"/>
      </w:pPr>
      <w:rPr>
        <w:rFonts w:hint="default"/>
        <w:b w:val="0"/>
        <w:i w:val="0"/>
        <w:sz w:val="20"/>
      </w:rPr>
    </w:lvl>
    <w:lvl w:ilvl="1">
      <w:start w:val="1"/>
      <w:numFmt w:val="lowerLetter"/>
      <w:lvlText w:val="%2."/>
      <w:lvlJc w:val="left"/>
      <w:pPr>
        <w:tabs>
          <w:tab w:val="num" w:pos="0"/>
        </w:tabs>
        <w:ind w:left="1656" w:hanging="576"/>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3">
    <w:nsid w:val="459777D6"/>
    <w:multiLevelType w:val="hybridMultilevel"/>
    <w:tmpl w:val="507E50BC"/>
    <w:lvl w:ilvl="0" w:tplc="3350C9E8">
      <w:start w:val="1"/>
      <w:numFmt w:val="decimal"/>
      <w:lvlText w:val="%1."/>
      <w:lvlJc w:val="left"/>
      <w:pPr>
        <w:ind w:left="360" w:hanging="360"/>
      </w:pPr>
      <w:rPr>
        <w:rFonts w:hint="default"/>
        <w:b/>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nsid w:val="475C4B7F"/>
    <w:multiLevelType w:val="hybridMultilevel"/>
    <w:tmpl w:val="507E50BC"/>
    <w:lvl w:ilvl="0" w:tplc="3350C9E8">
      <w:start w:val="1"/>
      <w:numFmt w:val="decimal"/>
      <w:lvlText w:val="%1."/>
      <w:lvlJc w:val="left"/>
      <w:pPr>
        <w:ind w:left="360" w:hanging="360"/>
      </w:pPr>
      <w:rPr>
        <w:rFonts w:hint="default"/>
        <w:b/>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
    <w:nsid w:val="5CA0373E"/>
    <w:multiLevelType w:val="hybridMultilevel"/>
    <w:tmpl w:val="507E50BC"/>
    <w:lvl w:ilvl="0" w:tplc="3350C9E8">
      <w:start w:val="1"/>
      <w:numFmt w:val="decimal"/>
      <w:lvlText w:val="%1."/>
      <w:lvlJc w:val="left"/>
      <w:pPr>
        <w:ind w:left="360" w:hanging="360"/>
      </w:pPr>
      <w:rPr>
        <w:rFonts w:hint="default"/>
        <w:b/>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6">
    <w:nsid w:val="67403F8C"/>
    <w:multiLevelType w:val="hybridMultilevel"/>
    <w:tmpl w:val="600415D0"/>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7">
    <w:nsid w:val="6CEB44A2"/>
    <w:multiLevelType w:val="singleLevel"/>
    <w:tmpl w:val="0C0A000B"/>
    <w:lvl w:ilvl="0">
      <w:start w:val="1"/>
      <w:numFmt w:val="bullet"/>
      <w:lvlText w:val=""/>
      <w:lvlJc w:val="left"/>
      <w:pPr>
        <w:tabs>
          <w:tab w:val="num" w:pos="360"/>
        </w:tabs>
        <w:ind w:left="360" w:hanging="360"/>
      </w:pPr>
      <w:rPr>
        <w:rFonts w:ascii="Wingdings" w:hAnsi="Wingdings" w:hint="default"/>
      </w:rPr>
    </w:lvl>
  </w:abstractNum>
  <w:num w:numId="1">
    <w:abstractNumId w:val="1"/>
  </w:num>
  <w:num w:numId="2">
    <w:abstractNumId w:val="0"/>
  </w:num>
  <w:num w:numId="3">
    <w:abstractNumId w:val="17"/>
  </w:num>
  <w:num w:numId="4">
    <w:abstractNumId w:val="10"/>
  </w:num>
  <w:num w:numId="5">
    <w:abstractNumId w:val="12"/>
  </w:num>
  <w:num w:numId="6">
    <w:abstractNumId w:val="4"/>
  </w:num>
  <w:num w:numId="7">
    <w:abstractNumId w:val="6"/>
  </w:num>
  <w:num w:numId="8">
    <w:abstractNumId w:val="14"/>
  </w:num>
  <w:num w:numId="9">
    <w:abstractNumId w:val="2"/>
  </w:num>
  <w:num w:numId="10">
    <w:abstractNumId w:val="15"/>
  </w:num>
  <w:num w:numId="11">
    <w:abstractNumId w:val="3"/>
  </w:num>
  <w:num w:numId="12">
    <w:abstractNumId w:val="13"/>
  </w:num>
  <w:num w:numId="13">
    <w:abstractNumId w:val="8"/>
  </w:num>
  <w:num w:numId="14">
    <w:abstractNumId w:val="9"/>
  </w:num>
  <w:num w:numId="15">
    <w:abstractNumId w:val="11"/>
  </w:num>
  <w:num w:numId="16">
    <w:abstractNumId w:val="16"/>
  </w:num>
  <w:num w:numId="17">
    <w:abstractNumId w:val="7"/>
  </w:num>
  <w:num w:numId="18">
    <w:abstractNumId w:val="5"/>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mirrorMargins/>
  <w:proofState w:spelling="clean" w:grammar="clean"/>
  <w:attachedTemplate r:id="rId1"/>
  <w:stylePaneFormatFilter w:val="3F01"/>
  <w:defaultTabStop w:val="708"/>
  <w:hyphenationZone w:val="425"/>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E12D11"/>
    <w:rsid w:val="00007651"/>
    <w:rsid w:val="00007D2F"/>
    <w:rsid w:val="00013D11"/>
    <w:rsid w:val="0001459B"/>
    <w:rsid w:val="00023414"/>
    <w:rsid w:val="00032A22"/>
    <w:rsid w:val="000407A6"/>
    <w:rsid w:val="00040DE9"/>
    <w:rsid w:val="000422EB"/>
    <w:rsid w:val="00066CFB"/>
    <w:rsid w:val="0007529C"/>
    <w:rsid w:val="0007656A"/>
    <w:rsid w:val="000778FD"/>
    <w:rsid w:val="000820E0"/>
    <w:rsid w:val="000A7524"/>
    <w:rsid w:val="000C0768"/>
    <w:rsid w:val="000D3307"/>
    <w:rsid w:val="000D4815"/>
    <w:rsid w:val="00112161"/>
    <w:rsid w:val="00121A3A"/>
    <w:rsid w:val="00121E02"/>
    <w:rsid w:val="00136B52"/>
    <w:rsid w:val="00153432"/>
    <w:rsid w:val="00162CAD"/>
    <w:rsid w:val="00163917"/>
    <w:rsid w:val="00164654"/>
    <w:rsid w:val="001665F7"/>
    <w:rsid w:val="0017419B"/>
    <w:rsid w:val="00180925"/>
    <w:rsid w:val="00184CA9"/>
    <w:rsid w:val="00185567"/>
    <w:rsid w:val="00185C99"/>
    <w:rsid w:val="00190F42"/>
    <w:rsid w:val="00194B70"/>
    <w:rsid w:val="0019505C"/>
    <w:rsid w:val="001A74DE"/>
    <w:rsid w:val="001C541E"/>
    <w:rsid w:val="001E67F5"/>
    <w:rsid w:val="001F2F1F"/>
    <w:rsid w:val="001F4D8E"/>
    <w:rsid w:val="001F5033"/>
    <w:rsid w:val="00203AE9"/>
    <w:rsid w:val="0021122C"/>
    <w:rsid w:val="00213CB3"/>
    <w:rsid w:val="002328ED"/>
    <w:rsid w:val="00266649"/>
    <w:rsid w:val="00270382"/>
    <w:rsid w:val="002722C6"/>
    <w:rsid w:val="00286464"/>
    <w:rsid w:val="00287BEC"/>
    <w:rsid w:val="00294407"/>
    <w:rsid w:val="00296E67"/>
    <w:rsid w:val="002976EE"/>
    <w:rsid w:val="002A7541"/>
    <w:rsid w:val="002B5929"/>
    <w:rsid w:val="002E41EA"/>
    <w:rsid w:val="002E5E7D"/>
    <w:rsid w:val="002E646B"/>
    <w:rsid w:val="0030309A"/>
    <w:rsid w:val="00303129"/>
    <w:rsid w:val="00307A30"/>
    <w:rsid w:val="00316925"/>
    <w:rsid w:val="00343C0C"/>
    <w:rsid w:val="00344BE2"/>
    <w:rsid w:val="003472A7"/>
    <w:rsid w:val="00371B2F"/>
    <w:rsid w:val="003847ED"/>
    <w:rsid w:val="00395A2A"/>
    <w:rsid w:val="00396B24"/>
    <w:rsid w:val="003B1A4C"/>
    <w:rsid w:val="003B4316"/>
    <w:rsid w:val="003B5888"/>
    <w:rsid w:val="003D0EA4"/>
    <w:rsid w:val="003D17CC"/>
    <w:rsid w:val="003D5FB1"/>
    <w:rsid w:val="003E1EC2"/>
    <w:rsid w:val="003E3BAE"/>
    <w:rsid w:val="003E3D68"/>
    <w:rsid w:val="003F43F4"/>
    <w:rsid w:val="003F4EB0"/>
    <w:rsid w:val="00404456"/>
    <w:rsid w:val="004105CA"/>
    <w:rsid w:val="004105D8"/>
    <w:rsid w:val="00427FBB"/>
    <w:rsid w:val="00433327"/>
    <w:rsid w:val="00442F56"/>
    <w:rsid w:val="00453C85"/>
    <w:rsid w:val="00460034"/>
    <w:rsid w:val="00460663"/>
    <w:rsid w:val="004658F0"/>
    <w:rsid w:val="0048050A"/>
    <w:rsid w:val="00480691"/>
    <w:rsid w:val="004868E5"/>
    <w:rsid w:val="004A3E8D"/>
    <w:rsid w:val="004A5F35"/>
    <w:rsid w:val="004D13C3"/>
    <w:rsid w:val="004D3F6D"/>
    <w:rsid w:val="004D68A5"/>
    <w:rsid w:val="004E4F0F"/>
    <w:rsid w:val="004E6C20"/>
    <w:rsid w:val="00503D65"/>
    <w:rsid w:val="00504579"/>
    <w:rsid w:val="0050594F"/>
    <w:rsid w:val="00507154"/>
    <w:rsid w:val="00511FF2"/>
    <w:rsid w:val="00513A62"/>
    <w:rsid w:val="00524554"/>
    <w:rsid w:val="005355C7"/>
    <w:rsid w:val="00537A67"/>
    <w:rsid w:val="005642F4"/>
    <w:rsid w:val="00571F9E"/>
    <w:rsid w:val="00584776"/>
    <w:rsid w:val="00585472"/>
    <w:rsid w:val="005906E6"/>
    <w:rsid w:val="005B1966"/>
    <w:rsid w:val="005B486F"/>
    <w:rsid w:val="005B56AA"/>
    <w:rsid w:val="005C1A05"/>
    <w:rsid w:val="005D0B20"/>
    <w:rsid w:val="005D52B7"/>
    <w:rsid w:val="005F3534"/>
    <w:rsid w:val="005F7E52"/>
    <w:rsid w:val="00601480"/>
    <w:rsid w:val="00601F7D"/>
    <w:rsid w:val="00610711"/>
    <w:rsid w:val="00612E1D"/>
    <w:rsid w:val="00617186"/>
    <w:rsid w:val="00621437"/>
    <w:rsid w:val="00625F72"/>
    <w:rsid w:val="00626F63"/>
    <w:rsid w:val="00635506"/>
    <w:rsid w:val="00652BC1"/>
    <w:rsid w:val="0066061C"/>
    <w:rsid w:val="006642F1"/>
    <w:rsid w:val="00665D24"/>
    <w:rsid w:val="00677545"/>
    <w:rsid w:val="00685E86"/>
    <w:rsid w:val="00692AE4"/>
    <w:rsid w:val="006A3AAD"/>
    <w:rsid w:val="006A4245"/>
    <w:rsid w:val="006A5632"/>
    <w:rsid w:val="006A5CA4"/>
    <w:rsid w:val="006A5D99"/>
    <w:rsid w:val="006B4D69"/>
    <w:rsid w:val="006C3771"/>
    <w:rsid w:val="006C4F46"/>
    <w:rsid w:val="006D06F3"/>
    <w:rsid w:val="006D705E"/>
    <w:rsid w:val="006E4EFE"/>
    <w:rsid w:val="006F5371"/>
    <w:rsid w:val="00706759"/>
    <w:rsid w:val="00711141"/>
    <w:rsid w:val="007134DA"/>
    <w:rsid w:val="0071445F"/>
    <w:rsid w:val="00727CC2"/>
    <w:rsid w:val="00732A20"/>
    <w:rsid w:val="007554B7"/>
    <w:rsid w:val="007638DB"/>
    <w:rsid w:val="0076679F"/>
    <w:rsid w:val="007865BF"/>
    <w:rsid w:val="00792174"/>
    <w:rsid w:val="00792B3F"/>
    <w:rsid w:val="00793284"/>
    <w:rsid w:val="007955AD"/>
    <w:rsid w:val="007A69F3"/>
    <w:rsid w:val="007C39A4"/>
    <w:rsid w:val="007C4CA9"/>
    <w:rsid w:val="007C6DAB"/>
    <w:rsid w:val="007D5C4A"/>
    <w:rsid w:val="00822AC4"/>
    <w:rsid w:val="00832C82"/>
    <w:rsid w:val="00835DC6"/>
    <w:rsid w:val="00842705"/>
    <w:rsid w:val="008434AF"/>
    <w:rsid w:val="00847972"/>
    <w:rsid w:val="00851D84"/>
    <w:rsid w:val="008560CA"/>
    <w:rsid w:val="00860C96"/>
    <w:rsid w:val="0086610B"/>
    <w:rsid w:val="00866421"/>
    <w:rsid w:val="00893A06"/>
    <w:rsid w:val="008B2A38"/>
    <w:rsid w:val="008B41E4"/>
    <w:rsid w:val="008B72DC"/>
    <w:rsid w:val="008D04B0"/>
    <w:rsid w:val="008D3C3D"/>
    <w:rsid w:val="008D524A"/>
    <w:rsid w:val="008F3345"/>
    <w:rsid w:val="0090638F"/>
    <w:rsid w:val="00913DC2"/>
    <w:rsid w:val="009229B8"/>
    <w:rsid w:val="00935458"/>
    <w:rsid w:val="009410F0"/>
    <w:rsid w:val="009566DF"/>
    <w:rsid w:val="009702BC"/>
    <w:rsid w:val="00974404"/>
    <w:rsid w:val="00980A3E"/>
    <w:rsid w:val="00982164"/>
    <w:rsid w:val="00990EE2"/>
    <w:rsid w:val="009A0207"/>
    <w:rsid w:val="009A7502"/>
    <w:rsid w:val="009B27D6"/>
    <w:rsid w:val="009B5BE9"/>
    <w:rsid w:val="009C16F1"/>
    <w:rsid w:val="009D61B6"/>
    <w:rsid w:val="009E3D85"/>
    <w:rsid w:val="009E6C29"/>
    <w:rsid w:val="009F2D08"/>
    <w:rsid w:val="00A01238"/>
    <w:rsid w:val="00A01FD8"/>
    <w:rsid w:val="00A0398D"/>
    <w:rsid w:val="00A14C6C"/>
    <w:rsid w:val="00A253BA"/>
    <w:rsid w:val="00A505D8"/>
    <w:rsid w:val="00A621E1"/>
    <w:rsid w:val="00A632FA"/>
    <w:rsid w:val="00A66492"/>
    <w:rsid w:val="00A95246"/>
    <w:rsid w:val="00AA322A"/>
    <w:rsid w:val="00AB3B95"/>
    <w:rsid w:val="00AC58B6"/>
    <w:rsid w:val="00AC6C21"/>
    <w:rsid w:val="00AD6D45"/>
    <w:rsid w:val="00AE0D5F"/>
    <w:rsid w:val="00AE3223"/>
    <w:rsid w:val="00AE7401"/>
    <w:rsid w:val="00AF64CC"/>
    <w:rsid w:val="00AF7481"/>
    <w:rsid w:val="00B025DE"/>
    <w:rsid w:val="00B1478F"/>
    <w:rsid w:val="00B26D80"/>
    <w:rsid w:val="00B32497"/>
    <w:rsid w:val="00B45610"/>
    <w:rsid w:val="00B51D7C"/>
    <w:rsid w:val="00B60D2B"/>
    <w:rsid w:val="00B617A4"/>
    <w:rsid w:val="00B63DEB"/>
    <w:rsid w:val="00B63F93"/>
    <w:rsid w:val="00B66747"/>
    <w:rsid w:val="00B66F85"/>
    <w:rsid w:val="00B75A17"/>
    <w:rsid w:val="00B939B1"/>
    <w:rsid w:val="00B96B3E"/>
    <w:rsid w:val="00BC7ED5"/>
    <w:rsid w:val="00BD7B88"/>
    <w:rsid w:val="00BE302D"/>
    <w:rsid w:val="00BE6E25"/>
    <w:rsid w:val="00C13DDB"/>
    <w:rsid w:val="00C22022"/>
    <w:rsid w:val="00C25A8E"/>
    <w:rsid w:val="00C27752"/>
    <w:rsid w:val="00C325E6"/>
    <w:rsid w:val="00C32DE1"/>
    <w:rsid w:val="00C35106"/>
    <w:rsid w:val="00C428B1"/>
    <w:rsid w:val="00C4737B"/>
    <w:rsid w:val="00C5726C"/>
    <w:rsid w:val="00C6116E"/>
    <w:rsid w:val="00C73199"/>
    <w:rsid w:val="00C73628"/>
    <w:rsid w:val="00CA0D08"/>
    <w:rsid w:val="00CA1C29"/>
    <w:rsid w:val="00CB3D91"/>
    <w:rsid w:val="00CB6257"/>
    <w:rsid w:val="00CC4232"/>
    <w:rsid w:val="00CC7C3A"/>
    <w:rsid w:val="00CF4782"/>
    <w:rsid w:val="00D0083D"/>
    <w:rsid w:val="00D04DF4"/>
    <w:rsid w:val="00D21506"/>
    <w:rsid w:val="00D42315"/>
    <w:rsid w:val="00D55D65"/>
    <w:rsid w:val="00D63300"/>
    <w:rsid w:val="00D77549"/>
    <w:rsid w:val="00D94635"/>
    <w:rsid w:val="00DB37C6"/>
    <w:rsid w:val="00DB4140"/>
    <w:rsid w:val="00DC2814"/>
    <w:rsid w:val="00DC2E4E"/>
    <w:rsid w:val="00DC6B6D"/>
    <w:rsid w:val="00DD2377"/>
    <w:rsid w:val="00DD5312"/>
    <w:rsid w:val="00DD6E89"/>
    <w:rsid w:val="00DE3608"/>
    <w:rsid w:val="00E10E2E"/>
    <w:rsid w:val="00E12D11"/>
    <w:rsid w:val="00E66740"/>
    <w:rsid w:val="00E67CF2"/>
    <w:rsid w:val="00EA2DC4"/>
    <w:rsid w:val="00EA3A3C"/>
    <w:rsid w:val="00EA3B2F"/>
    <w:rsid w:val="00EA691C"/>
    <w:rsid w:val="00EB401D"/>
    <w:rsid w:val="00EC212E"/>
    <w:rsid w:val="00EC70A9"/>
    <w:rsid w:val="00ED5010"/>
    <w:rsid w:val="00EE6D4E"/>
    <w:rsid w:val="00EF015C"/>
    <w:rsid w:val="00F162BB"/>
    <w:rsid w:val="00F435BE"/>
    <w:rsid w:val="00F437CF"/>
    <w:rsid w:val="00F47B8D"/>
    <w:rsid w:val="00F54771"/>
    <w:rsid w:val="00F655C3"/>
    <w:rsid w:val="00F72392"/>
    <w:rsid w:val="00F87946"/>
    <w:rsid w:val="00F96C07"/>
    <w:rsid w:val="00FB3FE7"/>
    <w:rsid w:val="00FB7C13"/>
    <w:rsid w:val="00FC5684"/>
    <w:rsid w:val="00FE12C9"/>
    <w:rsid w:val="00FE6142"/>
    <w:rsid w:val="00FE7CA0"/>
    <w:rsid w:val="00FF60E2"/>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4098"/>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32A20"/>
  </w:style>
  <w:style w:type="paragraph" w:styleId="Ttulo1">
    <w:name w:val="heading 1"/>
    <w:basedOn w:val="Normal"/>
    <w:next w:val="Normal"/>
    <w:qFormat/>
    <w:rsid w:val="0007529C"/>
    <w:pPr>
      <w:keepNext/>
      <w:outlineLvl w:val="0"/>
    </w:pPr>
    <w:rPr>
      <w:sz w:val="24"/>
      <w:u w:val="single"/>
      <w:lang w:val="es-ES_tradnl"/>
    </w:rPr>
  </w:style>
  <w:style w:type="paragraph" w:styleId="Ttulo2">
    <w:name w:val="heading 2"/>
    <w:basedOn w:val="Normal"/>
    <w:next w:val="Normal"/>
    <w:qFormat/>
    <w:rsid w:val="0007529C"/>
    <w:pPr>
      <w:keepNext/>
      <w:jc w:val="center"/>
      <w:outlineLvl w:val="1"/>
    </w:pPr>
    <w:rPr>
      <w:i/>
      <w:sz w:val="24"/>
      <w:lang w:val="es-ES_tradnl"/>
    </w:rPr>
  </w:style>
  <w:style w:type="paragraph" w:styleId="Ttulo3">
    <w:name w:val="heading 3"/>
    <w:basedOn w:val="Normal"/>
    <w:next w:val="Normal"/>
    <w:qFormat/>
    <w:rsid w:val="0007529C"/>
    <w:pPr>
      <w:keepNext/>
      <w:jc w:val="center"/>
      <w:outlineLvl w:val="2"/>
    </w:pPr>
    <w:rPr>
      <w:b/>
      <w:sz w:val="40"/>
      <w:u w:val="single"/>
    </w:rPr>
  </w:style>
  <w:style w:type="paragraph" w:styleId="Ttulo4">
    <w:name w:val="heading 4"/>
    <w:basedOn w:val="Normal"/>
    <w:next w:val="Normal"/>
    <w:qFormat/>
    <w:rsid w:val="0007529C"/>
    <w:pPr>
      <w:keepNext/>
      <w:jc w:val="right"/>
      <w:outlineLvl w:val="3"/>
    </w:pPr>
    <w:rPr>
      <w:b/>
      <w:sz w:val="26"/>
    </w:rPr>
  </w:style>
  <w:style w:type="paragraph" w:styleId="Ttulo5">
    <w:name w:val="heading 5"/>
    <w:basedOn w:val="Normal"/>
    <w:next w:val="Normal"/>
    <w:qFormat/>
    <w:rsid w:val="0007529C"/>
    <w:pPr>
      <w:keepNext/>
      <w:outlineLvl w:val="4"/>
    </w:pPr>
    <w:rPr>
      <w:b/>
      <w:lang w:val="es-ES_tradnl"/>
    </w:rPr>
  </w:style>
  <w:style w:type="paragraph" w:styleId="Ttulo6">
    <w:name w:val="heading 6"/>
    <w:basedOn w:val="Normal"/>
    <w:next w:val="Normal"/>
    <w:qFormat/>
    <w:rsid w:val="0007529C"/>
    <w:pPr>
      <w:keepNext/>
      <w:jc w:val="center"/>
      <w:outlineLvl w:val="5"/>
    </w:pPr>
    <w:rPr>
      <w:b/>
      <w:sz w:val="22"/>
      <w:lang w:val="es-ES_tradnl"/>
    </w:rPr>
  </w:style>
  <w:style w:type="paragraph" w:styleId="Ttulo7">
    <w:name w:val="heading 7"/>
    <w:basedOn w:val="Normal"/>
    <w:next w:val="Normal"/>
    <w:qFormat/>
    <w:rsid w:val="0007529C"/>
    <w:pPr>
      <w:keepNext/>
      <w:jc w:val="center"/>
      <w:outlineLvl w:val="6"/>
    </w:pPr>
    <w:rPr>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07529C"/>
    <w:pPr>
      <w:tabs>
        <w:tab w:val="center" w:pos="4252"/>
        <w:tab w:val="right" w:pos="8504"/>
      </w:tabs>
    </w:pPr>
  </w:style>
  <w:style w:type="paragraph" w:styleId="Piedepgina">
    <w:name w:val="footer"/>
    <w:basedOn w:val="Normal"/>
    <w:rsid w:val="0007529C"/>
    <w:pPr>
      <w:tabs>
        <w:tab w:val="center" w:pos="4252"/>
        <w:tab w:val="right" w:pos="8504"/>
      </w:tabs>
    </w:pPr>
  </w:style>
  <w:style w:type="paragraph" w:customStyle="1" w:styleId="Instruccionesenvocorreo">
    <w:name w:val="Instrucciones envío correo"/>
    <w:basedOn w:val="Normal"/>
    <w:rsid w:val="0007529C"/>
    <w:rPr>
      <w:sz w:val="24"/>
    </w:rPr>
  </w:style>
  <w:style w:type="paragraph" w:styleId="Listaconvietas2">
    <w:name w:val="List Bullet 2"/>
    <w:basedOn w:val="Normal"/>
    <w:autoRedefine/>
    <w:rsid w:val="0007529C"/>
    <w:pPr>
      <w:numPr>
        <w:numId w:val="1"/>
      </w:numPr>
    </w:pPr>
    <w:rPr>
      <w:sz w:val="24"/>
    </w:rPr>
  </w:style>
  <w:style w:type="paragraph" w:styleId="Listaconvietas3">
    <w:name w:val="List Bullet 3"/>
    <w:basedOn w:val="Normal"/>
    <w:autoRedefine/>
    <w:rsid w:val="0007529C"/>
    <w:pPr>
      <w:numPr>
        <w:numId w:val="2"/>
      </w:numPr>
    </w:pPr>
    <w:rPr>
      <w:sz w:val="24"/>
    </w:rPr>
  </w:style>
  <w:style w:type="character" w:styleId="Nmerodepgina">
    <w:name w:val="page number"/>
    <w:basedOn w:val="Fuentedeprrafopredeter"/>
    <w:rsid w:val="00692AE4"/>
  </w:style>
  <w:style w:type="table" w:styleId="Tablaconcuadrcula">
    <w:name w:val="Table Grid"/>
    <w:basedOn w:val="Tablanormal"/>
    <w:rsid w:val="00C473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semiHidden/>
    <w:rsid w:val="00112161"/>
    <w:rPr>
      <w:rFonts w:ascii="Tahoma" w:hAnsi="Tahoma" w:cs="Tahoma"/>
      <w:sz w:val="16"/>
      <w:szCs w:val="16"/>
    </w:rPr>
  </w:style>
  <w:style w:type="paragraph" w:customStyle="1" w:styleId="Bullet1">
    <w:name w:val="Bullet 1"/>
    <w:basedOn w:val="Normal"/>
    <w:rsid w:val="007D5C4A"/>
    <w:pPr>
      <w:numPr>
        <w:numId w:val="4"/>
      </w:numPr>
      <w:spacing w:before="60" w:after="60"/>
    </w:pPr>
    <w:rPr>
      <w:rFonts w:ascii="Arial" w:hAnsi="Arial"/>
      <w:szCs w:val="24"/>
      <w:lang w:eastAsia="en-US"/>
    </w:rPr>
  </w:style>
  <w:style w:type="paragraph" w:customStyle="1" w:styleId="Bullet2">
    <w:name w:val="Bullet 2"/>
    <w:basedOn w:val="Normal"/>
    <w:rsid w:val="007D5C4A"/>
    <w:pPr>
      <w:numPr>
        <w:ilvl w:val="3"/>
        <w:numId w:val="4"/>
      </w:numPr>
      <w:spacing w:before="60" w:after="60"/>
    </w:pPr>
    <w:rPr>
      <w:rFonts w:ascii="Arial" w:eastAsia="Arial" w:hAnsi="Arial"/>
      <w:szCs w:val="24"/>
      <w:lang w:eastAsia="en-US"/>
    </w:rPr>
  </w:style>
  <w:style w:type="paragraph" w:customStyle="1" w:styleId="Substepalpha">
    <w:name w:val="Substep alpha"/>
    <w:basedOn w:val="Normal"/>
    <w:rsid w:val="00013D11"/>
    <w:pPr>
      <w:numPr>
        <w:numId w:val="5"/>
      </w:numPr>
      <w:spacing w:before="120" w:after="120"/>
    </w:pPr>
    <w:rPr>
      <w:rFonts w:ascii="Arial" w:hAnsi="Arial"/>
      <w:szCs w:val="24"/>
      <w:lang w:eastAsia="en-US"/>
    </w:rPr>
  </w:style>
  <w:style w:type="paragraph" w:styleId="Mapadeldocumento">
    <w:name w:val="Document Map"/>
    <w:basedOn w:val="Normal"/>
    <w:link w:val="MapadeldocumentoCar"/>
    <w:rsid w:val="009566DF"/>
    <w:rPr>
      <w:rFonts w:ascii="Tahoma" w:hAnsi="Tahoma" w:cs="Tahoma"/>
      <w:sz w:val="16"/>
      <w:szCs w:val="16"/>
    </w:rPr>
  </w:style>
  <w:style w:type="character" w:customStyle="1" w:styleId="MapadeldocumentoCar">
    <w:name w:val="Mapa del documento Car"/>
    <w:basedOn w:val="Fuentedeprrafopredeter"/>
    <w:link w:val="Mapadeldocumento"/>
    <w:rsid w:val="009566DF"/>
    <w:rPr>
      <w:rFonts w:ascii="Tahoma" w:hAnsi="Tahoma" w:cs="Tahoma"/>
      <w:sz w:val="16"/>
      <w:szCs w:val="16"/>
    </w:rPr>
  </w:style>
  <w:style w:type="paragraph" w:customStyle="1" w:styleId="Default">
    <w:name w:val="Default"/>
    <w:rsid w:val="007638DB"/>
    <w:pPr>
      <w:widowControl w:val="0"/>
      <w:autoSpaceDE w:val="0"/>
      <w:autoSpaceDN w:val="0"/>
      <w:adjustRightInd w:val="0"/>
    </w:pPr>
    <w:rPr>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emf"/><Relationship Id="rId34" Type="http://schemas.openxmlformats.org/officeDocument/2006/relationships/image" Target="media/image28.emf"/><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image" Target="media/image27.emf"/><Relationship Id="rId38"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image" Target="media/image2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image" Target="media/image26.emf"/><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image" Target="media/image22.emf"/><Relationship Id="rId36" Type="http://schemas.openxmlformats.org/officeDocument/2006/relationships/footer" Target="footer1.xml"/><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image" Target="media/image25.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image" Target="media/image24.emf"/><Relationship Id="rId35" Type="http://schemas.openxmlformats.org/officeDocument/2006/relationships/image" Target="media/image29.png"/></Relationships>
</file>

<file path=word/_rels/settings.xml.rels><?xml version="1.0" encoding="UTF-8" standalone="yes"?>
<Relationships xmlns="http://schemas.openxmlformats.org/package/2006/relationships"><Relationship Id="rId1" Type="http://schemas.openxmlformats.org/officeDocument/2006/relationships/attachedTemplate" Target="file:///H:\Curso%2001-02\Portada%20de%20las%20practicas%20EG.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Portada de las practicas EG</Template>
  <TotalTime>1</TotalTime>
  <Pages>1</Pages>
  <Words>2636</Words>
  <Characters>14501</Characters>
  <Application>Microsoft Office Word</Application>
  <DocSecurity>0</DocSecurity>
  <Lines>120</Lines>
  <Paragraphs>34</Paragraphs>
  <ScaleCrop>false</ScaleCrop>
  <HeadingPairs>
    <vt:vector size="2" baseType="variant">
      <vt:variant>
        <vt:lpstr>Título</vt:lpstr>
      </vt:variant>
      <vt:variant>
        <vt:i4>1</vt:i4>
      </vt:variant>
    </vt:vector>
  </HeadingPairs>
  <TitlesOfParts>
    <vt:vector size="1" baseType="lpstr">
      <vt:lpstr/>
    </vt:vector>
  </TitlesOfParts>
  <Company>FAMILIA</Company>
  <LinksUpToDate>false</LinksUpToDate>
  <CharactersWithSpaces>17103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GARCÍA BERIGÜETE</dc:creator>
  <cp:keywords/>
  <cp:lastModifiedBy>Pavilion</cp:lastModifiedBy>
  <cp:revision>5</cp:revision>
  <cp:lastPrinted>2010-10-19T08:31:00Z</cp:lastPrinted>
  <dcterms:created xsi:type="dcterms:W3CDTF">2015-03-02T10:42:00Z</dcterms:created>
  <dcterms:modified xsi:type="dcterms:W3CDTF">2017-04-23T15:20:00Z</dcterms:modified>
</cp:coreProperties>
</file>